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4A1DAC7" w:rsidR="00E66558" w:rsidRDefault="009D71E8">
      <w:pPr>
        <w:pStyle w:val="Heading1"/>
      </w:pPr>
      <w:bookmarkStart w:id="0" w:name="_Toc400361362"/>
      <w:bookmarkStart w:id="1" w:name="_Toc443397153"/>
      <w:bookmarkStart w:id="2" w:name="_Toc357771638"/>
      <w:bookmarkStart w:id="3" w:name="_Toc346793416"/>
      <w:bookmarkStart w:id="4" w:name="_Toc328122777"/>
      <w:r>
        <w:t xml:space="preserve">Pupil </w:t>
      </w:r>
      <w:r w:rsidR="00DB474E">
        <w:t>P</w:t>
      </w:r>
      <w:r>
        <w:t>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6808DC" w:rsidRDefault="009D71E8">
      <w:pPr>
        <w:pStyle w:val="Heading2"/>
        <w:rPr>
          <w:rFonts w:cs="Arial"/>
          <w:b w:val="0"/>
          <w:bCs/>
          <w:color w:val="auto"/>
          <w:sz w:val="24"/>
          <w:szCs w:val="24"/>
        </w:rPr>
      </w:pPr>
      <w:r w:rsidRPr="006808DC">
        <w:rPr>
          <w:rFonts w:cs="Arial"/>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6808DC" w:rsidRDefault="009D71E8">
      <w:pPr>
        <w:pStyle w:val="Heading2"/>
        <w:spacing w:before="240"/>
        <w:rPr>
          <w:rFonts w:cs="Arial"/>
          <w:b w:val="0"/>
          <w:bCs/>
          <w:color w:val="auto"/>
          <w:sz w:val="24"/>
          <w:szCs w:val="24"/>
        </w:rPr>
      </w:pPr>
      <w:r w:rsidRPr="006808DC">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6808DC" w:rsidRDefault="009D71E8">
      <w:pPr>
        <w:pStyle w:val="Heading2"/>
        <w:rPr>
          <w:rFonts w:cs="Arial"/>
          <w:sz w:val="24"/>
          <w:szCs w:val="24"/>
        </w:rPr>
      </w:pPr>
      <w:r w:rsidRPr="006808DC">
        <w:rPr>
          <w:rFonts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6808DC"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6808DC" w:rsidRDefault="009D71E8">
            <w:pPr>
              <w:pStyle w:val="TableHeader"/>
              <w:jc w:val="left"/>
              <w:rPr>
                <w:rFonts w:cs="Arial"/>
              </w:rPr>
            </w:pPr>
            <w:r w:rsidRPr="006808DC">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6808DC" w:rsidRDefault="009D71E8">
            <w:pPr>
              <w:pStyle w:val="TableHeader"/>
              <w:jc w:val="left"/>
              <w:rPr>
                <w:rFonts w:cs="Arial"/>
              </w:rPr>
            </w:pPr>
            <w:r w:rsidRPr="006808DC">
              <w:rPr>
                <w:rFonts w:cs="Arial"/>
              </w:rPr>
              <w:t>Data</w:t>
            </w:r>
          </w:p>
        </w:tc>
      </w:tr>
      <w:tr w:rsidR="00E66558" w:rsidRPr="006808DC"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6808DC" w:rsidRDefault="009D71E8">
            <w:pPr>
              <w:pStyle w:val="TableRow"/>
              <w:rPr>
                <w:rFonts w:cs="Arial"/>
              </w:rPr>
            </w:pPr>
            <w:r w:rsidRPr="006808DC">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D828429" w:rsidR="00E66558" w:rsidRPr="006808DC" w:rsidRDefault="00690288">
            <w:pPr>
              <w:pStyle w:val="TableRow"/>
              <w:rPr>
                <w:rFonts w:cs="Arial"/>
              </w:rPr>
            </w:pPr>
            <w:r w:rsidRPr="006808DC">
              <w:rPr>
                <w:rFonts w:cs="Arial"/>
              </w:rPr>
              <w:t>Oakfield Community Primary &amp; Nursery</w:t>
            </w:r>
          </w:p>
        </w:tc>
      </w:tr>
      <w:tr w:rsidR="00E66558" w:rsidRPr="006808DC"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6808DC" w:rsidRDefault="009D71E8">
            <w:pPr>
              <w:pStyle w:val="TableRow"/>
              <w:rPr>
                <w:rFonts w:cs="Arial"/>
              </w:rPr>
            </w:pPr>
            <w:r w:rsidRPr="006808DC">
              <w:rPr>
                <w:rFonts w:cs="Arial"/>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2B890F4" w:rsidR="00E66558" w:rsidRPr="006808DC" w:rsidRDefault="001C54D9">
            <w:pPr>
              <w:pStyle w:val="TableRow"/>
              <w:rPr>
                <w:rFonts w:cs="Arial"/>
              </w:rPr>
            </w:pPr>
            <w:r w:rsidRPr="006808DC">
              <w:rPr>
                <w:rFonts w:cs="Arial"/>
              </w:rPr>
              <w:t>2</w:t>
            </w:r>
            <w:r w:rsidR="00690288" w:rsidRPr="006808DC">
              <w:rPr>
                <w:rFonts w:cs="Arial"/>
              </w:rPr>
              <w:t>75</w:t>
            </w:r>
          </w:p>
        </w:tc>
      </w:tr>
      <w:tr w:rsidR="00E66558" w:rsidRPr="006808DC"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6808DC" w:rsidRDefault="009D71E8">
            <w:pPr>
              <w:pStyle w:val="TableRow"/>
              <w:rPr>
                <w:rFonts w:cs="Arial"/>
              </w:rPr>
            </w:pPr>
            <w:r w:rsidRPr="006808DC">
              <w:rPr>
                <w:rFonts w:cs="Arial"/>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89800CD" w:rsidR="00E66558" w:rsidRPr="006808DC" w:rsidRDefault="00690288">
            <w:pPr>
              <w:pStyle w:val="TableRow"/>
              <w:rPr>
                <w:rFonts w:cs="Arial"/>
              </w:rPr>
            </w:pPr>
            <w:r w:rsidRPr="006808DC">
              <w:rPr>
                <w:rFonts w:cs="Arial"/>
              </w:rPr>
              <w:t>54.5</w:t>
            </w:r>
            <w:r w:rsidR="001C54D9" w:rsidRPr="006808DC">
              <w:rPr>
                <w:rFonts w:cs="Arial"/>
              </w:rPr>
              <w:t>%</w:t>
            </w:r>
          </w:p>
        </w:tc>
      </w:tr>
      <w:tr w:rsidR="00E66558" w:rsidRPr="006808DC"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0D0A31D" w:rsidR="00E66558" w:rsidRPr="006808DC" w:rsidRDefault="009D71E8">
            <w:pPr>
              <w:pStyle w:val="TableRow"/>
              <w:rPr>
                <w:rFonts w:cs="Arial"/>
              </w:rPr>
            </w:pPr>
            <w:r w:rsidRPr="006808DC">
              <w:rPr>
                <w:rFonts w:cs="Arial"/>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0E6" w14:textId="77777777" w:rsidR="00E66558" w:rsidRPr="006808DC" w:rsidRDefault="001C54D9">
            <w:pPr>
              <w:pStyle w:val="TableRow"/>
              <w:rPr>
                <w:rFonts w:cs="Arial"/>
              </w:rPr>
            </w:pPr>
            <w:r w:rsidRPr="006808DC">
              <w:rPr>
                <w:rFonts w:cs="Arial"/>
              </w:rPr>
              <w:t>2021/2022</w:t>
            </w:r>
          </w:p>
          <w:p w14:paraId="2A7D54C2" w14:textId="7F0E645A" w:rsidR="001C54D9" w:rsidRPr="006808DC" w:rsidRDefault="001C54D9">
            <w:pPr>
              <w:pStyle w:val="TableRow"/>
              <w:rPr>
                <w:rFonts w:cs="Arial"/>
              </w:rPr>
            </w:pPr>
          </w:p>
        </w:tc>
      </w:tr>
      <w:tr w:rsidR="00E66558" w:rsidRPr="006808DC"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6808DC" w:rsidRDefault="009D71E8">
            <w:pPr>
              <w:pStyle w:val="TableRow"/>
              <w:rPr>
                <w:rFonts w:cs="Arial"/>
              </w:rPr>
            </w:pPr>
            <w:r w:rsidRPr="006808DC">
              <w:rPr>
                <w:rFonts w:cs="Arial"/>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1BEC6E7" w:rsidR="00E66558" w:rsidRPr="006808DC" w:rsidRDefault="001C54D9">
            <w:pPr>
              <w:pStyle w:val="TableRow"/>
              <w:rPr>
                <w:rFonts w:cs="Arial"/>
              </w:rPr>
            </w:pPr>
            <w:r w:rsidRPr="006808DC">
              <w:rPr>
                <w:rFonts w:cs="Arial"/>
              </w:rPr>
              <w:t>September 2021</w:t>
            </w:r>
          </w:p>
        </w:tc>
      </w:tr>
      <w:tr w:rsidR="00E66558" w:rsidRPr="006808DC"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6808DC" w:rsidRDefault="009D71E8">
            <w:pPr>
              <w:pStyle w:val="TableRow"/>
              <w:rPr>
                <w:rFonts w:cs="Arial"/>
              </w:rPr>
            </w:pPr>
            <w:r w:rsidRPr="006808DC">
              <w:rPr>
                <w:rFonts w:cs="Arial"/>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D47826A" w:rsidR="00E66558" w:rsidRPr="006808DC" w:rsidRDefault="001C54D9">
            <w:pPr>
              <w:pStyle w:val="TableRow"/>
              <w:rPr>
                <w:rFonts w:cs="Arial"/>
              </w:rPr>
            </w:pPr>
            <w:r w:rsidRPr="006808DC">
              <w:rPr>
                <w:rFonts w:cs="Arial"/>
              </w:rPr>
              <w:t>September 2022</w:t>
            </w:r>
          </w:p>
        </w:tc>
      </w:tr>
      <w:tr w:rsidR="00E66558" w:rsidRPr="006808DC"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6808DC" w:rsidRDefault="009D71E8">
            <w:pPr>
              <w:pStyle w:val="TableRow"/>
              <w:rPr>
                <w:rFonts w:cs="Arial"/>
              </w:rPr>
            </w:pPr>
            <w:r w:rsidRPr="006808DC">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94A51F7" w:rsidR="00E66558" w:rsidRPr="006808DC" w:rsidRDefault="00690288">
            <w:pPr>
              <w:pStyle w:val="TableRow"/>
              <w:rPr>
                <w:rFonts w:cs="Arial"/>
              </w:rPr>
            </w:pPr>
            <w:r w:rsidRPr="006808DC">
              <w:rPr>
                <w:rFonts w:cs="Arial"/>
              </w:rPr>
              <w:t>Mrs J Makin</w:t>
            </w:r>
          </w:p>
        </w:tc>
      </w:tr>
      <w:tr w:rsidR="00E66558" w:rsidRPr="006808DC"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6808DC" w:rsidRDefault="009D71E8">
            <w:pPr>
              <w:pStyle w:val="TableRow"/>
              <w:rPr>
                <w:rFonts w:cs="Arial"/>
              </w:rPr>
            </w:pPr>
            <w:r w:rsidRPr="006808DC">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D725125" w:rsidR="00E66558" w:rsidRPr="006808DC" w:rsidRDefault="00690288">
            <w:pPr>
              <w:pStyle w:val="TableRow"/>
              <w:rPr>
                <w:rFonts w:cs="Arial"/>
              </w:rPr>
            </w:pPr>
            <w:r w:rsidRPr="006808DC">
              <w:rPr>
                <w:rFonts w:cs="Arial"/>
              </w:rPr>
              <w:t>Mrs J Makin</w:t>
            </w:r>
          </w:p>
        </w:tc>
      </w:tr>
      <w:tr w:rsidR="00E66558" w:rsidRPr="006808DC"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6808DC" w:rsidRDefault="009D71E8">
            <w:pPr>
              <w:pStyle w:val="TableRow"/>
              <w:rPr>
                <w:rFonts w:cs="Arial"/>
              </w:rPr>
            </w:pPr>
            <w:r w:rsidRPr="006808DC">
              <w:rPr>
                <w:rFonts w:cs="Arial"/>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85C1081" w:rsidR="00E66558" w:rsidRPr="006808DC" w:rsidRDefault="00690288">
            <w:pPr>
              <w:pStyle w:val="TableRow"/>
              <w:rPr>
                <w:rFonts w:cs="Arial"/>
              </w:rPr>
            </w:pPr>
            <w:r w:rsidRPr="006808DC">
              <w:rPr>
                <w:rFonts w:cs="Arial"/>
              </w:rPr>
              <w:t>Mr E Burke</w:t>
            </w:r>
          </w:p>
        </w:tc>
      </w:tr>
    </w:tbl>
    <w:bookmarkEnd w:id="2"/>
    <w:bookmarkEnd w:id="3"/>
    <w:bookmarkEnd w:id="4"/>
    <w:p w14:paraId="2A7D54D3" w14:textId="77777777" w:rsidR="00E66558" w:rsidRPr="006808DC" w:rsidRDefault="009D71E8">
      <w:pPr>
        <w:spacing w:before="480" w:line="240" w:lineRule="auto"/>
        <w:rPr>
          <w:rFonts w:cs="Arial"/>
          <w:b/>
          <w:color w:val="104F75"/>
        </w:rPr>
      </w:pPr>
      <w:r w:rsidRPr="006808DC">
        <w:rPr>
          <w:rFonts w:cs="Arial"/>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6808DC"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6808DC" w:rsidRDefault="009D71E8">
            <w:pPr>
              <w:pStyle w:val="TableRow"/>
              <w:rPr>
                <w:rFonts w:cs="Arial"/>
              </w:rPr>
            </w:pPr>
            <w:r w:rsidRPr="006808DC">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6808DC" w:rsidRDefault="009D71E8">
            <w:pPr>
              <w:pStyle w:val="TableRow"/>
              <w:rPr>
                <w:rFonts w:cs="Arial"/>
              </w:rPr>
            </w:pPr>
            <w:r w:rsidRPr="006808DC">
              <w:rPr>
                <w:rFonts w:cs="Arial"/>
                <w:b/>
              </w:rPr>
              <w:t>Amount</w:t>
            </w:r>
          </w:p>
        </w:tc>
      </w:tr>
      <w:tr w:rsidR="00E66558" w:rsidRPr="006808DC"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6808DC" w:rsidRDefault="009D71E8">
            <w:pPr>
              <w:pStyle w:val="TableRow"/>
              <w:rPr>
                <w:rFonts w:cs="Arial"/>
              </w:rPr>
            </w:pPr>
            <w:r w:rsidRPr="006808DC">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CA4B812" w:rsidR="00E66558" w:rsidRPr="006808DC" w:rsidRDefault="009D71E8">
            <w:pPr>
              <w:pStyle w:val="TableRow"/>
              <w:rPr>
                <w:rFonts w:cs="Arial"/>
              </w:rPr>
            </w:pPr>
            <w:r w:rsidRPr="006808DC">
              <w:rPr>
                <w:rFonts w:cs="Arial"/>
              </w:rPr>
              <w:t>£</w:t>
            </w:r>
            <w:r w:rsidR="00690288" w:rsidRPr="006808DC">
              <w:rPr>
                <w:rFonts w:cs="Arial"/>
              </w:rPr>
              <w:t>2</w:t>
            </w:r>
            <w:r w:rsidR="00466616" w:rsidRPr="006808DC">
              <w:rPr>
                <w:rFonts w:cs="Arial"/>
              </w:rPr>
              <w:t>08,180</w:t>
            </w:r>
          </w:p>
        </w:tc>
      </w:tr>
      <w:tr w:rsidR="00E66558" w:rsidRPr="006808DC"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6808DC" w:rsidRDefault="009D71E8">
            <w:pPr>
              <w:pStyle w:val="TableRow"/>
              <w:rPr>
                <w:rFonts w:cs="Arial"/>
              </w:rPr>
            </w:pPr>
            <w:r w:rsidRPr="006808DC">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C198442" w:rsidR="00E66558" w:rsidRPr="006808DC" w:rsidRDefault="009D71E8">
            <w:pPr>
              <w:pStyle w:val="TableRow"/>
              <w:rPr>
                <w:rFonts w:cs="Arial"/>
              </w:rPr>
            </w:pPr>
            <w:r w:rsidRPr="006808DC">
              <w:rPr>
                <w:rFonts w:cs="Arial"/>
              </w:rPr>
              <w:t>£</w:t>
            </w:r>
            <w:r w:rsidR="001C54D9" w:rsidRPr="006808DC">
              <w:rPr>
                <w:rFonts w:cs="Arial"/>
              </w:rPr>
              <w:t>1</w:t>
            </w:r>
            <w:r w:rsidR="000F0D3E">
              <w:rPr>
                <w:rFonts w:cs="Arial"/>
              </w:rPr>
              <w:t>2,230</w:t>
            </w:r>
          </w:p>
        </w:tc>
      </w:tr>
      <w:tr w:rsidR="00E66558" w:rsidRPr="006808DC"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0D0B02" w:rsidR="00E66558" w:rsidRPr="006808DC" w:rsidRDefault="009D71E8">
            <w:pPr>
              <w:pStyle w:val="TableRow"/>
              <w:rPr>
                <w:rFonts w:cs="Arial"/>
              </w:rPr>
            </w:pPr>
            <w:r w:rsidRPr="006808DC">
              <w:rPr>
                <w:rFonts w:cs="Arial"/>
              </w:rP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4C03226" w:rsidR="00E66558" w:rsidRPr="006808DC" w:rsidRDefault="009D71E8">
            <w:pPr>
              <w:pStyle w:val="TableRow"/>
              <w:rPr>
                <w:rFonts w:cs="Arial"/>
              </w:rPr>
            </w:pPr>
            <w:r w:rsidRPr="006808DC">
              <w:rPr>
                <w:rFonts w:cs="Arial"/>
              </w:rPr>
              <w:t>£</w:t>
            </w:r>
            <w:r w:rsidR="001C54D9" w:rsidRPr="006808DC">
              <w:rPr>
                <w:rFonts w:cs="Arial"/>
              </w:rPr>
              <w:t>0</w:t>
            </w:r>
          </w:p>
        </w:tc>
      </w:tr>
      <w:tr w:rsidR="00E66558" w:rsidRPr="006808DC"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6808DC" w:rsidRDefault="009D71E8">
            <w:pPr>
              <w:pStyle w:val="TableRow"/>
              <w:rPr>
                <w:rFonts w:cs="Arial"/>
                <w:b/>
              </w:rPr>
            </w:pPr>
            <w:r w:rsidRPr="006808DC">
              <w:rPr>
                <w:rFonts w:cs="Arial"/>
                <w:b/>
              </w:rPr>
              <w:t>Total budget for this academic year</w:t>
            </w:r>
          </w:p>
          <w:p w14:paraId="2A7D54E1" w14:textId="77777777" w:rsidR="00E66558" w:rsidRPr="006808DC" w:rsidRDefault="009D71E8">
            <w:pPr>
              <w:pStyle w:val="TableRow"/>
              <w:rPr>
                <w:rFonts w:cs="Arial"/>
              </w:rPr>
            </w:pPr>
            <w:r w:rsidRPr="006808DC">
              <w:rPr>
                <w:rFonts w:cs="Arial"/>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8B7B82A" w:rsidR="00E66558" w:rsidRPr="006808DC" w:rsidRDefault="009D71E8">
            <w:pPr>
              <w:pStyle w:val="TableRow"/>
              <w:rPr>
                <w:rFonts w:cs="Arial"/>
              </w:rPr>
            </w:pPr>
            <w:r w:rsidRPr="006808DC">
              <w:rPr>
                <w:rFonts w:cs="Arial"/>
              </w:rPr>
              <w:t>£</w:t>
            </w:r>
            <w:r w:rsidR="00466616" w:rsidRPr="006808DC">
              <w:rPr>
                <w:rFonts w:cs="Arial"/>
              </w:rPr>
              <w:t>2</w:t>
            </w:r>
            <w:r w:rsidR="007E4CDC">
              <w:rPr>
                <w:rFonts w:cs="Arial"/>
              </w:rPr>
              <w:t>2</w:t>
            </w:r>
            <w:r w:rsidR="00DB1E3D">
              <w:rPr>
                <w:rFonts w:cs="Arial"/>
              </w:rPr>
              <w:t>0,410</w:t>
            </w:r>
          </w:p>
        </w:tc>
      </w:tr>
    </w:tbl>
    <w:p w14:paraId="2A7D54E4" w14:textId="77777777" w:rsidR="00E66558" w:rsidRPr="006808DC" w:rsidRDefault="009D71E8">
      <w:pPr>
        <w:pStyle w:val="Heading1"/>
        <w:rPr>
          <w:rFonts w:cs="Arial"/>
          <w:sz w:val="24"/>
        </w:rPr>
      </w:pPr>
      <w:r w:rsidRPr="006808DC">
        <w:rPr>
          <w:rFonts w:cs="Arial"/>
          <w:sz w:val="24"/>
        </w:rPr>
        <w:t>Part A: Pupil premium strategy plan</w:t>
      </w:r>
    </w:p>
    <w:p w14:paraId="2A7D54E5" w14:textId="77777777" w:rsidR="00E66558" w:rsidRPr="006808DC" w:rsidRDefault="009D71E8">
      <w:pPr>
        <w:pStyle w:val="Heading2"/>
        <w:rPr>
          <w:rFonts w:cs="Arial"/>
          <w:sz w:val="24"/>
          <w:szCs w:val="24"/>
        </w:rPr>
      </w:pPr>
      <w:bookmarkStart w:id="14" w:name="_Toc357771640"/>
      <w:bookmarkStart w:id="15" w:name="_Toc346793418"/>
      <w:r w:rsidRPr="006808DC">
        <w:rPr>
          <w:rFonts w:cs="Arial"/>
          <w:sz w:val="24"/>
          <w:szCs w:val="24"/>
        </w:rPr>
        <w:t>Statement of intent</w:t>
      </w:r>
    </w:p>
    <w:tbl>
      <w:tblPr>
        <w:tblW w:w="9634" w:type="dxa"/>
        <w:tblCellMar>
          <w:left w:w="10" w:type="dxa"/>
          <w:right w:w="10" w:type="dxa"/>
        </w:tblCellMar>
        <w:tblLook w:val="04A0" w:firstRow="1" w:lastRow="0" w:firstColumn="1" w:lastColumn="0" w:noHBand="0" w:noVBand="1"/>
      </w:tblPr>
      <w:tblGrid>
        <w:gridCol w:w="9634"/>
      </w:tblGrid>
      <w:tr w:rsidR="00E66558" w:rsidRPr="006808DC" w14:paraId="2A7D54EA" w14:textId="77777777" w:rsidTr="007C1B91">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2C85" w14:textId="6C311826" w:rsidR="00D84BA0" w:rsidRPr="006808DC" w:rsidRDefault="00D84BA0" w:rsidP="00D84BA0">
            <w:pPr>
              <w:rPr>
                <w:rFonts w:cs="Arial"/>
              </w:rPr>
            </w:pPr>
            <w:r w:rsidRPr="006808DC">
              <w:rPr>
                <w:rFonts w:cs="Arial"/>
              </w:rPr>
              <w:t xml:space="preserve">When making decisions about using Pupil Premium funding it is important to consider the context of the school and the subsequent challenges faced. Research conducted by EEF should then be used to support decisions around the usefulness of different strategies and </w:t>
            </w:r>
            <w:r w:rsidR="00C30F6A" w:rsidRPr="006808DC">
              <w:rPr>
                <w:rFonts w:cs="Arial"/>
              </w:rPr>
              <w:t>their</w:t>
            </w:r>
            <w:r w:rsidRPr="006808DC">
              <w:rPr>
                <w:rFonts w:cs="Arial"/>
              </w:rPr>
              <w:t xml:space="preserve"> value for money.</w:t>
            </w:r>
          </w:p>
          <w:p w14:paraId="480BD918" w14:textId="2AD2280F" w:rsidR="00D84BA0" w:rsidRPr="006808DC" w:rsidRDefault="00D84BA0" w:rsidP="00D84BA0">
            <w:pPr>
              <w:rPr>
                <w:rFonts w:cs="Arial"/>
              </w:rPr>
            </w:pPr>
            <w:r w:rsidRPr="006808DC">
              <w:rPr>
                <w:rFonts w:cs="Arial"/>
              </w:rPr>
              <w:t>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00CCB627" w14:textId="40374AF6" w:rsidR="00D84BA0" w:rsidRPr="006808DC" w:rsidRDefault="00D84BA0" w:rsidP="00D84BA0">
            <w:pPr>
              <w:rPr>
                <w:rFonts w:cs="Arial"/>
              </w:rPr>
            </w:pPr>
            <w:r w:rsidRPr="006808DC">
              <w:rPr>
                <w:rFonts w:cs="Arial"/>
              </w:rPr>
              <w:t>Our ultimate objectives are</w:t>
            </w:r>
            <w:r w:rsidR="00C30F6A" w:rsidRPr="006808DC">
              <w:rPr>
                <w:rFonts w:cs="Arial"/>
              </w:rPr>
              <w:t>:</w:t>
            </w:r>
          </w:p>
          <w:p w14:paraId="24439FF4" w14:textId="6C190E5B" w:rsidR="00C30F6A" w:rsidRPr="006808DC" w:rsidRDefault="00C30F6A" w:rsidP="00C30F6A">
            <w:pPr>
              <w:pStyle w:val="ListParagraph"/>
              <w:numPr>
                <w:ilvl w:val="0"/>
                <w:numId w:val="16"/>
              </w:numPr>
              <w:rPr>
                <w:rFonts w:cs="Arial"/>
              </w:rPr>
            </w:pPr>
            <w:r w:rsidRPr="006808DC">
              <w:rPr>
                <w:rFonts w:cs="Arial"/>
              </w:rPr>
              <w:t>To narrow the attainment gap between disadvantaged and non-disadvantaged pupils.</w:t>
            </w:r>
          </w:p>
          <w:p w14:paraId="75ECF0C9" w14:textId="327867D6" w:rsidR="00C30F6A" w:rsidRPr="006808DC" w:rsidRDefault="00C30F6A" w:rsidP="00C30F6A">
            <w:pPr>
              <w:pStyle w:val="ListParagraph"/>
              <w:numPr>
                <w:ilvl w:val="0"/>
                <w:numId w:val="16"/>
              </w:numPr>
              <w:rPr>
                <w:rFonts w:cs="Arial"/>
              </w:rPr>
            </w:pPr>
            <w:r w:rsidRPr="006808DC">
              <w:rPr>
                <w:rFonts w:cs="Arial"/>
              </w:rPr>
              <w:t>For all disadvantaged pupils in school to make or exceed nationally expected progress rates.</w:t>
            </w:r>
          </w:p>
          <w:p w14:paraId="5034444C" w14:textId="56130A76" w:rsidR="00C30F6A" w:rsidRPr="006808DC" w:rsidRDefault="00C30F6A" w:rsidP="00C30F6A">
            <w:pPr>
              <w:pStyle w:val="ListParagraph"/>
              <w:numPr>
                <w:ilvl w:val="0"/>
                <w:numId w:val="16"/>
              </w:numPr>
              <w:rPr>
                <w:rFonts w:cs="Arial"/>
              </w:rPr>
            </w:pPr>
            <w:r w:rsidRPr="006808DC">
              <w:rPr>
                <w:rFonts w:cs="Arial"/>
              </w:rPr>
              <w:t>To support our children’s health and wellbeing to enable them to access learning at an appropriate level</w:t>
            </w:r>
            <w:r w:rsidR="00BE27E0" w:rsidRPr="006808DC">
              <w:rPr>
                <w:rFonts w:cs="Arial"/>
              </w:rPr>
              <w:t>.</w:t>
            </w:r>
          </w:p>
          <w:p w14:paraId="60AE2078" w14:textId="77777777" w:rsidR="00C30F6A" w:rsidRPr="006808DC" w:rsidRDefault="00C30F6A" w:rsidP="00C30F6A">
            <w:pPr>
              <w:pStyle w:val="ListParagraph"/>
              <w:numPr>
                <w:ilvl w:val="0"/>
                <w:numId w:val="0"/>
              </w:numPr>
              <w:ind w:left="720"/>
              <w:rPr>
                <w:rFonts w:cs="Arial"/>
              </w:rPr>
            </w:pPr>
          </w:p>
          <w:p w14:paraId="0830C5BF" w14:textId="1031ACF3" w:rsidR="00C30F6A" w:rsidRPr="006808DC" w:rsidRDefault="00C30F6A" w:rsidP="00C30F6A">
            <w:pPr>
              <w:rPr>
                <w:rFonts w:cs="Arial"/>
              </w:rPr>
            </w:pPr>
            <w:r w:rsidRPr="006808DC">
              <w:rPr>
                <w:rFonts w:cs="Arial"/>
              </w:rPr>
              <w:t>We aim to do this through</w:t>
            </w:r>
          </w:p>
          <w:p w14:paraId="09945247" w14:textId="1848A3E9" w:rsidR="00D84BA0" w:rsidRPr="006808DC" w:rsidRDefault="00C30F6A" w:rsidP="00D84BA0">
            <w:pPr>
              <w:numPr>
                <w:ilvl w:val="0"/>
                <w:numId w:val="14"/>
              </w:numPr>
              <w:suppressAutoHyphens w:val="0"/>
              <w:autoSpaceDN/>
              <w:spacing w:before="100" w:beforeAutospacing="1" w:after="100" w:afterAutospacing="1" w:line="240" w:lineRule="auto"/>
              <w:ind w:left="780" w:right="240"/>
              <w:rPr>
                <w:rFonts w:cs="Arial"/>
              </w:rPr>
            </w:pPr>
            <w:r w:rsidRPr="006808DC">
              <w:rPr>
                <w:rFonts w:cs="Arial"/>
              </w:rPr>
              <w:t>E</w:t>
            </w:r>
            <w:r w:rsidR="00D84BA0" w:rsidRPr="006808DC">
              <w:rPr>
                <w:rFonts w:cs="Arial"/>
              </w:rPr>
              <w:t>nsur</w:t>
            </w:r>
            <w:r w:rsidRPr="006808DC">
              <w:rPr>
                <w:rFonts w:cs="Arial"/>
              </w:rPr>
              <w:t>ing</w:t>
            </w:r>
            <w:r w:rsidR="00D84BA0" w:rsidRPr="006808DC">
              <w:rPr>
                <w:rFonts w:cs="Arial"/>
              </w:rPr>
              <w:t xml:space="preserve"> that teaching and learning opportunities meet the needs of all the pupils</w:t>
            </w:r>
          </w:p>
          <w:p w14:paraId="1A251821" w14:textId="53150AB2" w:rsidR="00D84BA0" w:rsidRPr="006808DC" w:rsidRDefault="00C30F6A" w:rsidP="00D84BA0">
            <w:pPr>
              <w:numPr>
                <w:ilvl w:val="0"/>
                <w:numId w:val="14"/>
              </w:numPr>
              <w:suppressAutoHyphens w:val="0"/>
              <w:autoSpaceDN/>
              <w:spacing w:before="100" w:beforeAutospacing="1" w:after="100" w:afterAutospacing="1" w:line="240" w:lineRule="auto"/>
              <w:ind w:left="780" w:right="240"/>
              <w:rPr>
                <w:rFonts w:cs="Arial"/>
              </w:rPr>
            </w:pPr>
            <w:r w:rsidRPr="006808DC">
              <w:rPr>
                <w:rFonts w:cs="Arial"/>
              </w:rPr>
              <w:t>E</w:t>
            </w:r>
            <w:r w:rsidR="00D84BA0" w:rsidRPr="006808DC">
              <w:rPr>
                <w:rFonts w:cs="Arial"/>
              </w:rPr>
              <w:t>nsur</w:t>
            </w:r>
            <w:r w:rsidRPr="006808DC">
              <w:rPr>
                <w:rFonts w:cs="Arial"/>
              </w:rPr>
              <w:t>ing</w:t>
            </w:r>
            <w:r w:rsidR="00D84BA0" w:rsidRPr="006808DC">
              <w:rPr>
                <w:rFonts w:cs="Arial"/>
              </w:rPr>
              <w:t xml:space="preserve"> that appropriate provision is made for pupils who belong to vulnerable groups, this includes ensuring that the needs of socially disadvantaged pupils are adequately assessed and addressed</w:t>
            </w:r>
          </w:p>
          <w:p w14:paraId="1C1B7585" w14:textId="1E3DAAA2" w:rsidR="00D84BA0" w:rsidRPr="006808DC" w:rsidRDefault="00BE27E0" w:rsidP="00D84BA0">
            <w:pPr>
              <w:numPr>
                <w:ilvl w:val="0"/>
                <w:numId w:val="14"/>
              </w:numPr>
              <w:suppressAutoHyphens w:val="0"/>
              <w:autoSpaceDN/>
              <w:spacing w:before="100" w:beforeAutospacing="1" w:after="100" w:afterAutospacing="1" w:line="240" w:lineRule="auto"/>
              <w:ind w:left="780" w:right="240"/>
              <w:rPr>
                <w:rFonts w:cs="Arial"/>
              </w:rPr>
            </w:pPr>
            <w:r w:rsidRPr="006808DC">
              <w:rPr>
                <w:rFonts w:cs="Arial"/>
              </w:rPr>
              <w:t>When m</w:t>
            </w:r>
            <w:r w:rsidR="00D84BA0" w:rsidRPr="006808DC">
              <w:rPr>
                <w:rFonts w:cs="Arial"/>
              </w:rPr>
              <w:t>aking provision for socially disadvantaged pupils, we recognise that not all pupils who receive free school meals will be socially disadvantaged</w:t>
            </w:r>
          </w:p>
          <w:p w14:paraId="64782663" w14:textId="77777777" w:rsidR="00D84BA0" w:rsidRPr="006808DC" w:rsidRDefault="00D84BA0" w:rsidP="00D84BA0">
            <w:pPr>
              <w:numPr>
                <w:ilvl w:val="0"/>
                <w:numId w:val="14"/>
              </w:numPr>
              <w:suppressAutoHyphens w:val="0"/>
              <w:autoSpaceDN/>
              <w:spacing w:before="100" w:beforeAutospacing="1" w:after="100" w:afterAutospacing="1" w:line="240" w:lineRule="auto"/>
              <w:ind w:left="780" w:right="240"/>
              <w:rPr>
                <w:rFonts w:cs="Arial"/>
              </w:rPr>
            </w:pPr>
            <w:r w:rsidRPr="006808DC">
              <w:rPr>
                <w:rFonts w:cs="Arial"/>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70659135" w14:textId="7D231498" w:rsidR="00D84BA0" w:rsidRPr="006808DC" w:rsidRDefault="00D84BA0" w:rsidP="00D84BA0">
            <w:pPr>
              <w:numPr>
                <w:ilvl w:val="0"/>
                <w:numId w:val="14"/>
              </w:numPr>
              <w:suppressAutoHyphens w:val="0"/>
              <w:autoSpaceDN/>
              <w:spacing w:before="100" w:beforeAutospacing="1" w:after="100" w:afterAutospacing="1" w:line="240" w:lineRule="auto"/>
              <w:ind w:left="780" w:right="240"/>
              <w:rPr>
                <w:rFonts w:cs="Arial"/>
              </w:rPr>
            </w:pPr>
            <w:r w:rsidRPr="006808DC">
              <w:rPr>
                <w:rFonts w:cs="Arial"/>
              </w:rPr>
              <w:t>Pupil premium funding will be allocated following a needs analysis which will identify priority classes, groups or individuals. Limited funding and resources means that not all children receiving free school meals will be in receipt of pupil premium interventions at one time.</w:t>
            </w:r>
          </w:p>
          <w:p w14:paraId="45D9F7F1" w14:textId="79B1AD11" w:rsidR="00BE27E0" w:rsidRPr="006808DC" w:rsidRDefault="00BE27E0" w:rsidP="00BE27E0">
            <w:pPr>
              <w:suppressAutoHyphens w:val="0"/>
              <w:autoSpaceDN/>
              <w:spacing w:before="100" w:beforeAutospacing="1" w:after="100" w:afterAutospacing="1" w:line="240" w:lineRule="auto"/>
              <w:ind w:right="240"/>
              <w:rPr>
                <w:rFonts w:cs="Arial"/>
              </w:rPr>
            </w:pPr>
            <w:r w:rsidRPr="006808DC">
              <w:rPr>
                <w:rFonts w:cs="Arial"/>
              </w:rPr>
              <w:t>Achieving these objectives:</w:t>
            </w:r>
          </w:p>
          <w:p w14:paraId="0C2A5BBF" w14:textId="77777777" w:rsidR="00BE27E0" w:rsidRPr="006808DC" w:rsidRDefault="00BE27E0" w:rsidP="00BE27E0">
            <w:pPr>
              <w:spacing w:before="100" w:beforeAutospacing="1" w:after="100" w:afterAutospacing="1"/>
              <w:rPr>
                <w:rFonts w:cs="Arial"/>
              </w:rPr>
            </w:pPr>
            <w:r w:rsidRPr="006808DC">
              <w:rPr>
                <w:rFonts w:cs="Arial"/>
              </w:rPr>
              <w:t>The range of provision the Governors consider making for this group include and would not be inclusive of:</w:t>
            </w:r>
          </w:p>
          <w:p w14:paraId="4485DF9D" w14:textId="077E0659" w:rsidR="00F164DA" w:rsidRPr="006808DC" w:rsidRDefault="00F164DA" w:rsidP="00BE27E0">
            <w:pPr>
              <w:numPr>
                <w:ilvl w:val="0"/>
                <w:numId w:val="17"/>
              </w:numPr>
              <w:suppressAutoHyphens w:val="0"/>
              <w:autoSpaceDN/>
              <w:spacing w:after="0" w:line="240" w:lineRule="auto"/>
              <w:ind w:right="240"/>
              <w:rPr>
                <w:rFonts w:cs="Arial"/>
              </w:rPr>
            </w:pPr>
            <w:r w:rsidRPr="006808DC">
              <w:rPr>
                <w:rFonts w:cs="Arial"/>
              </w:rPr>
              <w:t>Ensuring all teaching is good or better</w:t>
            </w:r>
            <w:r w:rsidR="007106D1" w:rsidRPr="006808DC">
              <w:rPr>
                <w:rFonts w:cs="Arial"/>
              </w:rPr>
              <w:t xml:space="preserve"> thus ensuring that the quality of teaching experienced by all children is improved</w:t>
            </w:r>
          </w:p>
          <w:p w14:paraId="15E8AE2B" w14:textId="063F46A5" w:rsidR="00BE27E0" w:rsidRPr="006808DC" w:rsidRDefault="00BE27E0" w:rsidP="00BE27E0">
            <w:pPr>
              <w:numPr>
                <w:ilvl w:val="0"/>
                <w:numId w:val="17"/>
              </w:numPr>
              <w:suppressAutoHyphens w:val="0"/>
              <w:autoSpaceDN/>
              <w:spacing w:after="0" w:line="240" w:lineRule="auto"/>
              <w:ind w:right="240"/>
              <w:rPr>
                <w:rFonts w:cs="Arial"/>
              </w:rPr>
            </w:pPr>
            <w:r w:rsidRPr="006808DC">
              <w:rPr>
                <w:rFonts w:cs="Arial"/>
              </w:rPr>
              <w:t>Reducing class sizes thus improving opportunities for effective teaching and accelerating progress</w:t>
            </w:r>
          </w:p>
          <w:p w14:paraId="1A6E6178" w14:textId="36A3B3B2" w:rsidR="00BE27E0" w:rsidRPr="006808DC" w:rsidRDefault="00BE27E0" w:rsidP="00BE27E0">
            <w:pPr>
              <w:numPr>
                <w:ilvl w:val="0"/>
                <w:numId w:val="17"/>
              </w:numPr>
              <w:suppressAutoHyphens w:val="0"/>
              <w:autoSpaceDN/>
              <w:spacing w:after="0" w:line="240" w:lineRule="auto"/>
              <w:ind w:right="240"/>
              <w:rPr>
                <w:rFonts w:cs="Arial"/>
              </w:rPr>
            </w:pPr>
            <w:r w:rsidRPr="006808DC">
              <w:rPr>
                <w:rFonts w:cs="Arial"/>
              </w:rPr>
              <w:t xml:space="preserve">To allocate a Teaching Assistant to each Year Group </w:t>
            </w:r>
            <w:r w:rsidR="00466616" w:rsidRPr="006808DC">
              <w:rPr>
                <w:rFonts w:cs="Arial"/>
              </w:rPr>
              <w:t xml:space="preserve">in most classes </w:t>
            </w:r>
            <w:r w:rsidRPr="006808DC">
              <w:rPr>
                <w:rFonts w:cs="Arial"/>
              </w:rPr>
              <w:t>- provi</w:t>
            </w:r>
            <w:r w:rsidR="007C1B91">
              <w:rPr>
                <w:rFonts w:cs="Arial"/>
              </w:rPr>
              <w:t>d</w:t>
            </w:r>
            <w:r w:rsidRPr="006808DC">
              <w:rPr>
                <w:rFonts w:cs="Arial"/>
              </w:rPr>
              <w:t>ing small group work focussed on overcoming gaps in learning</w:t>
            </w:r>
          </w:p>
          <w:p w14:paraId="179DF4C4" w14:textId="6B576DE5" w:rsidR="00BE27E0" w:rsidRPr="006808DC" w:rsidRDefault="00466616" w:rsidP="00BE27E0">
            <w:pPr>
              <w:numPr>
                <w:ilvl w:val="0"/>
                <w:numId w:val="17"/>
              </w:numPr>
              <w:suppressAutoHyphens w:val="0"/>
              <w:autoSpaceDN/>
              <w:spacing w:after="0" w:line="240" w:lineRule="auto"/>
              <w:ind w:right="240"/>
              <w:rPr>
                <w:rFonts w:cs="Arial"/>
              </w:rPr>
            </w:pPr>
            <w:r w:rsidRPr="006808DC">
              <w:rPr>
                <w:rFonts w:cs="Arial"/>
              </w:rPr>
              <w:t xml:space="preserve">School led tutoring </w:t>
            </w:r>
            <w:r w:rsidR="00BE27E0" w:rsidRPr="006808DC">
              <w:rPr>
                <w:rFonts w:cs="Arial"/>
              </w:rPr>
              <w:t>1-</w:t>
            </w:r>
            <w:r w:rsidRPr="006808DC">
              <w:rPr>
                <w:rFonts w:cs="Arial"/>
              </w:rPr>
              <w:t>3</w:t>
            </w:r>
            <w:r w:rsidR="00BE27E0" w:rsidRPr="006808DC">
              <w:rPr>
                <w:rFonts w:cs="Arial"/>
              </w:rPr>
              <w:t xml:space="preserve"> support </w:t>
            </w:r>
            <w:r w:rsidRPr="006808DC">
              <w:rPr>
                <w:rFonts w:cs="Arial"/>
              </w:rPr>
              <w:t xml:space="preserve">for all PP pupils </w:t>
            </w:r>
          </w:p>
          <w:p w14:paraId="6B722C52" w14:textId="75DF02DE" w:rsidR="00BE27E0" w:rsidRPr="006808DC" w:rsidRDefault="00BE27E0" w:rsidP="00BE27E0">
            <w:pPr>
              <w:numPr>
                <w:ilvl w:val="0"/>
                <w:numId w:val="17"/>
              </w:numPr>
              <w:suppressAutoHyphens w:val="0"/>
              <w:autoSpaceDN/>
              <w:spacing w:after="0" w:line="240" w:lineRule="auto"/>
              <w:ind w:right="240"/>
              <w:rPr>
                <w:rFonts w:cs="Arial"/>
              </w:rPr>
            </w:pPr>
            <w:r w:rsidRPr="006808DC">
              <w:rPr>
                <w:rFonts w:cs="Arial"/>
              </w:rPr>
              <w:t>Additional teaching and learning opportunities provided through train</w:t>
            </w:r>
            <w:r w:rsidR="00CE5032">
              <w:rPr>
                <w:rFonts w:cs="Arial"/>
              </w:rPr>
              <w:t>ing graduate students</w:t>
            </w:r>
            <w:r w:rsidR="006E7328">
              <w:rPr>
                <w:rFonts w:cs="Arial"/>
              </w:rPr>
              <w:t>, increasing ration of pupil</w:t>
            </w:r>
            <w:r w:rsidR="00561F48">
              <w:rPr>
                <w:rFonts w:cs="Arial"/>
              </w:rPr>
              <w:t>/ staff interactions</w:t>
            </w:r>
          </w:p>
          <w:p w14:paraId="68814406" w14:textId="6BC711DC" w:rsidR="00561F48" w:rsidRPr="009D515C" w:rsidRDefault="00BE27E0" w:rsidP="009D515C">
            <w:pPr>
              <w:numPr>
                <w:ilvl w:val="0"/>
                <w:numId w:val="17"/>
              </w:numPr>
              <w:suppressAutoHyphens w:val="0"/>
              <w:autoSpaceDN/>
              <w:spacing w:after="0" w:line="240" w:lineRule="auto"/>
              <w:ind w:right="240"/>
              <w:rPr>
                <w:rFonts w:cs="Arial"/>
              </w:rPr>
            </w:pPr>
            <w:r w:rsidRPr="006808DC">
              <w:rPr>
                <w:rFonts w:cs="Arial"/>
              </w:rPr>
              <w:t>All our work through the pupil premium will be aimed at accelerating progress, moving children to at least age-related expectations</w:t>
            </w:r>
          </w:p>
          <w:p w14:paraId="37216522" w14:textId="0A46A747" w:rsidR="00466616" w:rsidRPr="006808DC" w:rsidRDefault="00466616" w:rsidP="00BE27E0">
            <w:pPr>
              <w:numPr>
                <w:ilvl w:val="0"/>
                <w:numId w:val="17"/>
              </w:numPr>
              <w:suppressAutoHyphens w:val="0"/>
              <w:autoSpaceDN/>
              <w:spacing w:after="0" w:line="240" w:lineRule="auto"/>
              <w:ind w:right="240"/>
              <w:rPr>
                <w:rFonts w:cs="Arial"/>
              </w:rPr>
            </w:pPr>
            <w:r w:rsidRPr="006808DC">
              <w:rPr>
                <w:rFonts w:cs="Arial"/>
              </w:rPr>
              <w:t>Nurture groups in the afternoon to target specific needs which will help to reduce barriers to learning</w:t>
            </w:r>
          </w:p>
          <w:p w14:paraId="0CCEC7ED" w14:textId="3F1EA31A" w:rsidR="00BE27E0" w:rsidRPr="002C5D6B" w:rsidRDefault="00ED7F30" w:rsidP="002C5D6B">
            <w:pPr>
              <w:numPr>
                <w:ilvl w:val="0"/>
                <w:numId w:val="17"/>
              </w:numPr>
              <w:suppressAutoHyphens w:val="0"/>
              <w:autoSpaceDN/>
              <w:spacing w:after="0" w:line="240" w:lineRule="auto"/>
              <w:ind w:right="240"/>
              <w:rPr>
                <w:rFonts w:cs="Arial"/>
              </w:rPr>
            </w:pPr>
            <w:r>
              <w:rPr>
                <w:rFonts w:cs="Arial"/>
              </w:rPr>
              <w:t>L</w:t>
            </w:r>
            <w:r w:rsidR="00466616" w:rsidRPr="006808DC">
              <w:rPr>
                <w:rFonts w:cs="Arial"/>
              </w:rPr>
              <w:t xml:space="preserve">unchtime support to identified pupils and drop in sessions to support SEMH. </w:t>
            </w:r>
          </w:p>
          <w:p w14:paraId="73D873F6" w14:textId="73A8683A" w:rsidR="00BE27E0" w:rsidRPr="006808DC" w:rsidRDefault="00BE27E0" w:rsidP="00BE27E0">
            <w:pPr>
              <w:numPr>
                <w:ilvl w:val="0"/>
                <w:numId w:val="17"/>
              </w:numPr>
              <w:suppressAutoHyphens w:val="0"/>
              <w:autoSpaceDN/>
              <w:spacing w:after="0" w:line="240" w:lineRule="auto"/>
              <w:ind w:right="240"/>
              <w:rPr>
                <w:rFonts w:cs="Arial"/>
              </w:rPr>
            </w:pPr>
            <w:r w:rsidRPr="006808DC">
              <w:rPr>
                <w:rFonts w:cs="Arial"/>
              </w:rPr>
              <w:t xml:space="preserve">Support payment for activities, educational visits and residentials. Ensuring children have first-hand experiences to use in their learning in the classroom. </w:t>
            </w:r>
          </w:p>
          <w:p w14:paraId="16426ACC" w14:textId="28156BCC" w:rsidR="00BE27E0" w:rsidRPr="006808DC" w:rsidRDefault="00BE27E0" w:rsidP="00BE27E0">
            <w:pPr>
              <w:numPr>
                <w:ilvl w:val="0"/>
                <w:numId w:val="17"/>
              </w:numPr>
              <w:suppressAutoHyphens w:val="0"/>
              <w:autoSpaceDN/>
              <w:spacing w:after="0" w:line="240" w:lineRule="auto"/>
              <w:ind w:right="240"/>
              <w:rPr>
                <w:rFonts w:cs="Arial"/>
              </w:rPr>
            </w:pPr>
            <w:r w:rsidRPr="006808DC">
              <w:rPr>
                <w:rFonts w:cs="Arial"/>
              </w:rPr>
              <w:t xml:space="preserve">Behaviour support </w:t>
            </w:r>
          </w:p>
          <w:p w14:paraId="58D52E79" w14:textId="21EF05E0" w:rsidR="00A25D22" w:rsidRPr="006808DC" w:rsidRDefault="00A25D22" w:rsidP="00BE27E0">
            <w:pPr>
              <w:numPr>
                <w:ilvl w:val="0"/>
                <w:numId w:val="17"/>
              </w:numPr>
              <w:suppressAutoHyphens w:val="0"/>
              <w:autoSpaceDN/>
              <w:spacing w:after="0" w:line="240" w:lineRule="auto"/>
              <w:ind w:right="240"/>
              <w:rPr>
                <w:rFonts w:cs="Arial"/>
              </w:rPr>
            </w:pPr>
            <w:r w:rsidRPr="006808DC">
              <w:rPr>
                <w:rFonts w:cs="Arial"/>
              </w:rPr>
              <w:t>Attendance office to target absences and ensure overall numbers are within national expectations</w:t>
            </w:r>
          </w:p>
          <w:p w14:paraId="69C1395D" w14:textId="3AA407D4" w:rsidR="00A25D22" w:rsidRPr="006808DC" w:rsidRDefault="00A25D22" w:rsidP="00BE27E0">
            <w:pPr>
              <w:numPr>
                <w:ilvl w:val="0"/>
                <w:numId w:val="17"/>
              </w:numPr>
              <w:suppressAutoHyphens w:val="0"/>
              <w:autoSpaceDN/>
              <w:spacing w:after="0" w:line="240" w:lineRule="auto"/>
              <w:ind w:right="240"/>
              <w:rPr>
                <w:rFonts w:cs="Arial"/>
              </w:rPr>
            </w:pPr>
            <w:r w:rsidRPr="006808DC">
              <w:rPr>
                <w:rFonts w:cs="Arial"/>
              </w:rPr>
              <w:t xml:space="preserve">Parental and family support, identifying early help support and sign posting to external agencies.  </w:t>
            </w:r>
          </w:p>
          <w:p w14:paraId="2A7D54E9" w14:textId="0E3A9D2F" w:rsidR="00E66558" w:rsidRPr="006808DC" w:rsidRDefault="00E66558" w:rsidP="00690288">
            <w:pPr>
              <w:pStyle w:val="ListParagraph"/>
              <w:numPr>
                <w:ilvl w:val="0"/>
                <w:numId w:val="0"/>
              </w:numPr>
              <w:ind w:left="720"/>
              <w:rPr>
                <w:rFonts w:cs="Arial"/>
                <w:i/>
                <w:iCs/>
              </w:rPr>
            </w:pPr>
          </w:p>
        </w:tc>
      </w:tr>
    </w:tbl>
    <w:p w14:paraId="2A7D54EB" w14:textId="77777777" w:rsidR="00E66558" w:rsidRPr="006808DC" w:rsidRDefault="009D71E8">
      <w:pPr>
        <w:pStyle w:val="Heading2"/>
        <w:spacing w:before="600"/>
        <w:rPr>
          <w:rFonts w:cs="Arial"/>
          <w:sz w:val="24"/>
          <w:szCs w:val="24"/>
        </w:rPr>
      </w:pPr>
      <w:r w:rsidRPr="006808DC">
        <w:rPr>
          <w:rFonts w:cs="Arial"/>
          <w:sz w:val="24"/>
          <w:szCs w:val="24"/>
        </w:rPr>
        <w:t>Challenges</w:t>
      </w:r>
    </w:p>
    <w:p w14:paraId="2A7D54EC" w14:textId="77777777" w:rsidR="00E66558" w:rsidRPr="006808DC" w:rsidRDefault="009D71E8">
      <w:pPr>
        <w:spacing w:before="120" w:line="240" w:lineRule="auto"/>
        <w:textAlignment w:val="baseline"/>
        <w:outlineLvl w:val="0"/>
        <w:rPr>
          <w:rFonts w:cs="Arial"/>
        </w:rPr>
      </w:pPr>
      <w:r w:rsidRPr="006808DC">
        <w:rPr>
          <w:rFonts w:cs="Arial"/>
          <w:bCs/>
          <w:color w:val="auto"/>
        </w:rPr>
        <w:t>This details</w:t>
      </w:r>
      <w:r w:rsidRPr="006808DC">
        <w:rPr>
          <w:rFonts w:cs="Arial"/>
          <w:color w:val="auto"/>
        </w:rPr>
        <w:t xml:space="preserve"> the key</w:t>
      </w:r>
      <w:r w:rsidRPr="006808DC">
        <w:rPr>
          <w:rFonts w:cs="Arial"/>
          <w:bCs/>
          <w:color w:val="auto"/>
        </w:rPr>
        <w:t xml:space="preserve"> </w:t>
      </w:r>
      <w:r w:rsidRPr="006808DC">
        <w:rPr>
          <w:rFonts w:cs="Arial"/>
          <w:color w:val="auto"/>
        </w:rPr>
        <w:t xml:space="preserve">challenges to </w:t>
      </w:r>
      <w:r w:rsidRPr="006808DC">
        <w:rPr>
          <w:rFonts w:cs="Arial"/>
          <w:bCs/>
          <w:color w:val="auto"/>
        </w:rPr>
        <w:t>achievement that we have</w:t>
      </w:r>
      <w:r w:rsidRPr="006808DC">
        <w:rPr>
          <w:rFonts w:cs="Arial"/>
          <w:color w:val="auto"/>
        </w:rPr>
        <w:t xml:space="preserve"> identified among </w:t>
      </w:r>
      <w:r w:rsidRPr="006808DC">
        <w:rPr>
          <w:rFonts w:cs="Arial"/>
          <w:bCs/>
          <w:color w:val="auto"/>
        </w:rPr>
        <w:t>our</w:t>
      </w:r>
      <w:r w:rsidRPr="006808DC">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6808DC"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6808DC" w:rsidRDefault="009D71E8">
            <w:pPr>
              <w:pStyle w:val="TableHeader"/>
              <w:jc w:val="left"/>
              <w:rPr>
                <w:rFonts w:cs="Arial"/>
              </w:rPr>
            </w:pPr>
            <w:r w:rsidRPr="006808DC">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6808DC" w:rsidRDefault="009D71E8">
            <w:pPr>
              <w:pStyle w:val="TableHeader"/>
              <w:jc w:val="left"/>
              <w:rPr>
                <w:rFonts w:cs="Arial"/>
              </w:rPr>
            </w:pPr>
            <w:r w:rsidRPr="006808DC">
              <w:rPr>
                <w:rFonts w:cs="Arial"/>
              </w:rPr>
              <w:t xml:space="preserve">Detail of challenge </w:t>
            </w:r>
          </w:p>
        </w:tc>
      </w:tr>
      <w:tr w:rsidR="00E66558" w:rsidRPr="006808DC"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6808DC" w:rsidRDefault="009D71E8">
            <w:pPr>
              <w:pStyle w:val="TableRow"/>
              <w:rPr>
                <w:rFonts w:cs="Arial"/>
              </w:rPr>
            </w:pPr>
            <w:r w:rsidRPr="006808DC">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B31E60F" w:rsidR="00E66558" w:rsidRPr="006808DC" w:rsidRDefault="00C27735">
            <w:pPr>
              <w:pStyle w:val="TableRowCentered"/>
              <w:jc w:val="left"/>
              <w:rPr>
                <w:rFonts w:cs="Arial"/>
                <w:szCs w:val="24"/>
              </w:rPr>
            </w:pPr>
            <w:r w:rsidRPr="006808DC">
              <w:rPr>
                <w:rFonts w:cs="Arial"/>
                <w:szCs w:val="24"/>
              </w:rPr>
              <w:t>Poor parental engagement in Reading</w:t>
            </w:r>
          </w:p>
        </w:tc>
      </w:tr>
      <w:tr w:rsidR="00E66558" w:rsidRPr="006808DC"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6808DC" w:rsidRDefault="009D71E8">
            <w:pPr>
              <w:pStyle w:val="TableRow"/>
              <w:rPr>
                <w:rFonts w:cs="Arial"/>
              </w:rPr>
            </w:pPr>
            <w:r w:rsidRPr="006808DC">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C12221F" w:rsidR="00E66558" w:rsidRPr="006808DC" w:rsidRDefault="009B0D3F">
            <w:pPr>
              <w:pStyle w:val="TableRowCentered"/>
              <w:jc w:val="left"/>
              <w:rPr>
                <w:rFonts w:cs="Arial"/>
                <w:szCs w:val="24"/>
              </w:rPr>
            </w:pPr>
            <w:r w:rsidRPr="006808DC">
              <w:rPr>
                <w:rFonts w:cs="Arial"/>
                <w:szCs w:val="24"/>
              </w:rPr>
              <w:t>Poor parental engagement in learning</w:t>
            </w:r>
          </w:p>
        </w:tc>
      </w:tr>
      <w:tr w:rsidR="00A25D22" w:rsidRPr="006808DC"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25D22" w:rsidRPr="006808DC" w:rsidRDefault="00A25D22" w:rsidP="00A25D22">
            <w:pPr>
              <w:pStyle w:val="TableRow"/>
              <w:rPr>
                <w:rFonts w:cs="Arial"/>
              </w:rPr>
            </w:pPr>
            <w:r w:rsidRPr="006808DC">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7E0739" w:rsidR="00A25D22" w:rsidRPr="006808DC" w:rsidRDefault="009B0D3F" w:rsidP="00A25D22">
            <w:pPr>
              <w:pStyle w:val="TableRowCentered"/>
              <w:jc w:val="left"/>
              <w:rPr>
                <w:rFonts w:cs="Arial"/>
                <w:szCs w:val="24"/>
              </w:rPr>
            </w:pPr>
            <w:r w:rsidRPr="006808DC">
              <w:rPr>
                <w:rFonts w:cs="Arial"/>
                <w:szCs w:val="24"/>
              </w:rPr>
              <w:t>Narrowing the attainment gap across Reading, Writing</w:t>
            </w:r>
            <w:r w:rsidR="00CE46D5">
              <w:rPr>
                <w:rFonts w:cs="Arial"/>
                <w:szCs w:val="24"/>
              </w:rPr>
              <w:t xml:space="preserve"> and</w:t>
            </w:r>
            <w:r w:rsidRPr="006808DC">
              <w:rPr>
                <w:rFonts w:cs="Arial"/>
                <w:szCs w:val="24"/>
              </w:rPr>
              <w:t xml:space="preserve"> Maths </w:t>
            </w:r>
          </w:p>
        </w:tc>
      </w:tr>
      <w:tr w:rsidR="00A25D22" w:rsidRPr="006808DC"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A25D22" w:rsidRPr="006808DC" w:rsidRDefault="00A25D22" w:rsidP="00A25D22">
            <w:pPr>
              <w:pStyle w:val="TableRow"/>
              <w:rPr>
                <w:rFonts w:cs="Arial"/>
              </w:rPr>
            </w:pPr>
            <w:r w:rsidRPr="006808DC">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09C9196" w:rsidR="00A25D22" w:rsidRPr="006808DC" w:rsidRDefault="009B0D3F" w:rsidP="00A25D22">
            <w:pPr>
              <w:pStyle w:val="TableRowCentered"/>
              <w:jc w:val="left"/>
              <w:rPr>
                <w:rFonts w:cs="Arial"/>
                <w:szCs w:val="24"/>
              </w:rPr>
            </w:pPr>
            <w:r w:rsidRPr="006808DC">
              <w:rPr>
                <w:rFonts w:cs="Arial"/>
                <w:szCs w:val="24"/>
              </w:rPr>
              <w:t>Attendance and Punctuality issues.</w:t>
            </w:r>
          </w:p>
        </w:tc>
      </w:tr>
      <w:tr w:rsidR="00A25D22" w:rsidRPr="006808DC"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A25D22" w:rsidRPr="006808DC" w:rsidRDefault="00A25D22" w:rsidP="00A25D22">
            <w:pPr>
              <w:pStyle w:val="TableRow"/>
              <w:rPr>
                <w:rFonts w:cs="Arial"/>
              </w:rPr>
            </w:pPr>
            <w:r w:rsidRPr="006808DC">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1C0D282" w:rsidR="00A25D22" w:rsidRPr="006808DC" w:rsidRDefault="009B0D3F" w:rsidP="00A25D22">
            <w:pPr>
              <w:pStyle w:val="TableRowCentered"/>
              <w:jc w:val="left"/>
              <w:rPr>
                <w:rFonts w:cs="Arial"/>
                <w:szCs w:val="24"/>
              </w:rPr>
            </w:pPr>
            <w:r w:rsidRPr="006808DC">
              <w:rPr>
                <w:rFonts w:cs="Arial"/>
                <w:szCs w:val="24"/>
              </w:rPr>
              <w:t>Social, Emotional and Mental Health difficulties (children</w:t>
            </w:r>
            <w:r w:rsidR="00CE46D5">
              <w:rPr>
                <w:rFonts w:cs="Arial"/>
                <w:szCs w:val="24"/>
              </w:rPr>
              <w:t>/</w:t>
            </w:r>
            <w:r w:rsidRPr="006808DC">
              <w:rPr>
                <w:rFonts w:cs="Arial"/>
                <w:szCs w:val="24"/>
              </w:rPr>
              <w:t>parents/carers)</w:t>
            </w:r>
          </w:p>
        </w:tc>
      </w:tr>
    </w:tbl>
    <w:p w14:paraId="2A7D54FF" w14:textId="77777777" w:rsidR="00E66558" w:rsidRPr="006808DC" w:rsidRDefault="009D71E8">
      <w:pPr>
        <w:pStyle w:val="Heading2"/>
        <w:spacing w:before="600"/>
        <w:rPr>
          <w:rFonts w:cs="Arial"/>
          <w:sz w:val="24"/>
          <w:szCs w:val="24"/>
        </w:rPr>
      </w:pPr>
      <w:bookmarkStart w:id="16" w:name="_Toc443397160"/>
      <w:r w:rsidRPr="006808DC">
        <w:rPr>
          <w:rFonts w:cs="Arial"/>
          <w:sz w:val="24"/>
          <w:szCs w:val="24"/>
        </w:rPr>
        <w:t xml:space="preserve">Intended outcomes </w:t>
      </w:r>
    </w:p>
    <w:p w14:paraId="2A7D5500" w14:textId="77777777" w:rsidR="00E66558" w:rsidRPr="006808DC" w:rsidRDefault="009D71E8">
      <w:pPr>
        <w:rPr>
          <w:rFonts w:cs="Arial"/>
        </w:rPr>
      </w:pPr>
      <w:r w:rsidRPr="006808DC">
        <w:rPr>
          <w:rFonts w:cs="Arial"/>
          <w:color w:val="auto"/>
        </w:rPr>
        <w:t xml:space="preserve">This explains the outcomes we are aiming for </w:t>
      </w:r>
      <w:r w:rsidRPr="006808DC">
        <w:rPr>
          <w:rFonts w:cs="Arial"/>
          <w:b/>
          <w:bCs/>
          <w:color w:val="auto"/>
        </w:rPr>
        <w:t>by the end of our current strategy plan</w:t>
      </w:r>
      <w:r w:rsidRPr="006808DC">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6808DC"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6808DC" w:rsidRDefault="009D71E8">
            <w:pPr>
              <w:pStyle w:val="TableHeader"/>
              <w:jc w:val="left"/>
              <w:rPr>
                <w:rFonts w:cs="Arial"/>
              </w:rPr>
            </w:pPr>
            <w:r w:rsidRPr="006808DC">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6808DC" w:rsidRDefault="009D71E8">
            <w:pPr>
              <w:pStyle w:val="TableHeader"/>
              <w:jc w:val="left"/>
              <w:rPr>
                <w:rFonts w:cs="Arial"/>
              </w:rPr>
            </w:pPr>
            <w:r w:rsidRPr="006808DC">
              <w:rPr>
                <w:rFonts w:cs="Arial"/>
              </w:rPr>
              <w:t>Success criteria</w:t>
            </w:r>
          </w:p>
        </w:tc>
      </w:tr>
      <w:tr w:rsidR="00E66558" w:rsidRPr="006808D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EC4E0D3" w:rsidR="00E66558" w:rsidRPr="006808DC" w:rsidRDefault="00C27735">
            <w:pPr>
              <w:pStyle w:val="TableRow"/>
              <w:rPr>
                <w:rFonts w:cs="Arial"/>
              </w:rPr>
            </w:pPr>
            <w:r w:rsidRPr="006808DC">
              <w:rPr>
                <w:rFonts w:cs="Arial"/>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891AE74" w:rsidR="00E66558" w:rsidRPr="006808DC" w:rsidRDefault="00C27735">
            <w:pPr>
              <w:pStyle w:val="TableRowCentered"/>
              <w:jc w:val="left"/>
              <w:rPr>
                <w:rFonts w:cs="Arial"/>
                <w:szCs w:val="24"/>
              </w:rPr>
            </w:pPr>
            <w:r w:rsidRPr="006808DC">
              <w:rPr>
                <w:rFonts w:cs="Arial"/>
                <w:szCs w:val="24"/>
              </w:rPr>
              <w:t>Achieve national average progress scores in KS2 Reading</w:t>
            </w:r>
          </w:p>
        </w:tc>
      </w:tr>
      <w:tr w:rsidR="00E66558" w:rsidRPr="006808D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63C3EF3" w:rsidR="00E66558" w:rsidRPr="006808DC" w:rsidRDefault="00C27735" w:rsidP="00C27735">
            <w:pPr>
              <w:pStyle w:val="TableRow"/>
              <w:tabs>
                <w:tab w:val="left" w:pos="1770"/>
              </w:tabs>
              <w:jc w:val="both"/>
              <w:rPr>
                <w:rFonts w:cs="Arial"/>
              </w:rPr>
            </w:pPr>
            <w:r w:rsidRPr="006808DC">
              <w:rPr>
                <w:rFonts w:cs="Arial"/>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F82EB8F" w:rsidR="00E66558" w:rsidRPr="006808DC" w:rsidRDefault="00C27735">
            <w:pPr>
              <w:pStyle w:val="TableRowCentered"/>
              <w:jc w:val="left"/>
              <w:rPr>
                <w:rFonts w:cs="Arial"/>
                <w:szCs w:val="24"/>
              </w:rPr>
            </w:pPr>
            <w:r w:rsidRPr="006808DC">
              <w:rPr>
                <w:rFonts w:cs="Arial"/>
                <w:szCs w:val="24"/>
              </w:rPr>
              <w:t xml:space="preserve">Achieve national average progress scores in KS2 Writing </w:t>
            </w:r>
          </w:p>
        </w:tc>
      </w:tr>
      <w:tr w:rsidR="00E66558" w:rsidRPr="006808D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56E8FF8" w:rsidR="00E66558" w:rsidRPr="006808DC" w:rsidRDefault="00C27735">
            <w:pPr>
              <w:pStyle w:val="TableRow"/>
              <w:rPr>
                <w:rFonts w:cs="Arial"/>
              </w:rPr>
            </w:pPr>
            <w:r w:rsidRPr="006808DC">
              <w:rPr>
                <w:rFonts w:cs="Arial"/>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11C8101" w:rsidR="00E66558" w:rsidRPr="006808DC" w:rsidRDefault="00C27735">
            <w:pPr>
              <w:pStyle w:val="TableRowCentered"/>
              <w:jc w:val="left"/>
              <w:rPr>
                <w:rFonts w:cs="Arial"/>
                <w:szCs w:val="24"/>
              </w:rPr>
            </w:pPr>
            <w:r w:rsidRPr="006808DC">
              <w:rPr>
                <w:rFonts w:cs="Arial"/>
                <w:szCs w:val="24"/>
              </w:rPr>
              <w:t>Achieve national average progress scores in KS2 Maths</w:t>
            </w:r>
          </w:p>
        </w:tc>
      </w:tr>
      <w:tr w:rsidR="00C27735" w:rsidRPr="006808DC" w14:paraId="1DB184B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3984" w14:textId="6C3B6F77" w:rsidR="00C27735" w:rsidRPr="006808DC" w:rsidRDefault="009B0D3F">
            <w:pPr>
              <w:pStyle w:val="TableRow"/>
              <w:rPr>
                <w:rFonts w:cs="Arial"/>
              </w:rPr>
            </w:pPr>
            <w:r w:rsidRPr="006808DC">
              <w:rPr>
                <w:rFonts w:cs="Arial"/>
              </w:rPr>
              <w:t>Increase parental support in education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A5166" w14:textId="2337D1DB" w:rsidR="00C27735" w:rsidRPr="006808DC" w:rsidRDefault="00235CFD">
            <w:pPr>
              <w:pStyle w:val="TableRowCentered"/>
              <w:jc w:val="left"/>
              <w:rPr>
                <w:rFonts w:cs="Arial"/>
                <w:szCs w:val="24"/>
              </w:rPr>
            </w:pPr>
            <w:r>
              <w:rPr>
                <w:rFonts w:cs="Arial"/>
                <w:szCs w:val="24"/>
              </w:rPr>
              <w:t xml:space="preserve">100% </w:t>
            </w:r>
            <w:r w:rsidR="009B0D3F" w:rsidRPr="006808DC">
              <w:rPr>
                <w:rFonts w:cs="Arial"/>
                <w:szCs w:val="24"/>
              </w:rPr>
              <w:t xml:space="preserve">Parental attendance </w:t>
            </w:r>
            <w:r>
              <w:rPr>
                <w:rFonts w:cs="Arial"/>
                <w:szCs w:val="24"/>
              </w:rPr>
              <w:t xml:space="preserve">/ communication </w:t>
            </w:r>
            <w:r w:rsidR="009B0D3F" w:rsidRPr="006808DC">
              <w:rPr>
                <w:rFonts w:cs="Arial"/>
                <w:szCs w:val="24"/>
              </w:rPr>
              <w:t>at termly Progress meetings</w:t>
            </w:r>
          </w:p>
        </w:tc>
      </w:tr>
      <w:tr w:rsidR="00E66558" w:rsidRPr="006808DC"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DB43DD6" w:rsidR="00E66558" w:rsidRPr="006808DC" w:rsidRDefault="00C27735">
            <w:pPr>
              <w:pStyle w:val="TableRow"/>
              <w:rPr>
                <w:rFonts w:cs="Arial"/>
              </w:rPr>
            </w:pPr>
            <w:r w:rsidRPr="006808DC">
              <w:rPr>
                <w:rFonts w:cs="Arial"/>
              </w:rPr>
              <w:t>Other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10A4E1E" w:rsidR="00E66558" w:rsidRPr="006808DC" w:rsidRDefault="00C27735">
            <w:pPr>
              <w:pStyle w:val="TableRowCentered"/>
              <w:jc w:val="left"/>
              <w:rPr>
                <w:rFonts w:cs="Arial"/>
                <w:szCs w:val="24"/>
              </w:rPr>
            </w:pPr>
            <w:r w:rsidRPr="006808DC">
              <w:rPr>
                <w:rFonts w:cs="Arial"/>
                <w:szCs w:val="24"/>
              </w:rPr>
              <w:t>Ensure attendance of disadvantaged pupils is above 9</w:t>
            </w:r>
            <w:r w:rsidR="00BA72CF" w:rsidRPr="006808DC">
              <w:rPr>
                <w:rFonts w:cs="Arial"/>
                <w:szCs w:val="24"/>
              </w:rPr>
              <w:t>6</w:t>
            </w:r>
            <w:r w:rsidRPr="006808DC">
              <w:rPr>
                <w:rFonts w:cs="Arial"/>
                <w:szCs w:val="24"/>
              </w:rPr>
              <w:t>%</w:t>
            </w:r>
          </w:p>
        </w:tc>
      </w:tr>
      <w:tr w:rsidR="00C27735" w:rsidRPr="006808DC" w14:paraId="2DEC62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B9E5" w14:textId="1972147E" w:rsidR="00C27735" w:rsidRPr="006808DC" w:rsidRDefault="007855B1">
            <w:pPr>
              <w:pStyle w:val="TableRow"/>
              <w:rPr>
                <w:rFonts w:cs="Arial"/>
              </w:rPr>
            </w:pPr>
            <w:r w:rsidRPr="006808DC">
              <w:rPr>
                <w:rFonts w:cs="Arial"/>
              </w:rPr>
              <w:t>Improved attitudes to learning</w:t>
            </w:r>
            <w:r w:rsidR="009B0D3F" w:rsidRPr="006808DC">
              <w:rPr>
                <w:rFonts w:cs="Arial"/>
              </w:rPr>
              <w:t xml:space="preserve"> and increased positive mindsets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4E6D" w14:textId="0D784E44" w:rsidR="00C27735" w:rsidRPr="006808DC" w:rsidRDefault="007855B1">
            <w:pPr>
              <w:pStyle w:val="TableRowCentered"/>
              <w:jc w:val="left"/>
              <w:rPr>
                <w:rFonts w:cs="Arial"/>
                <w:szCs w:val="24"/>
              </w:rPr>
            </w:pPr>
            <w:r w:rsidRPr="006808DC">
              <w:rPr>
                <w:rFonts w:cs="Arial"/>
                <w:szCs w:val="24"/>
              </w:rPr>
              <w:t xml:space="preserve">Reduction of behavioural incidents </w:t>
            </w:r>
            <w:r w:rsidR="009B0D3F" w:rsidRPr="006808DC">
              <w:rPr>
                <w:rFonts w:cs="Arial"/>
                <w:szCs w:val="24"/>
              </w:rPr>
              <w:t>and emotional outbursts on the playground</w:t>
            </w:r>
          </w:p>
        </w:tc>
      </w:tr>
    </w:tbl>
    <w:p w14:paraId="2A06959E" w14:textId="6EB2F539" w:rsidR="00120AB1" w:rsidRPr="006808DC" w:rsidRDefault="00120AB1">
      <w:pPr>
        <w:suppressAutoHyphens w:val="0"/>
        <w:spacing w:after="0" w:line="240" w:lineRule="auto"/>
        <w:rPr>
          <w:rFonts w:cs="Arial"/>
          <w:b/>
          <w:color w:val="104F75"/>
        </w:rPr>
      </w:pPr>
    </w:p>
    <w:p w14:paraId="2A7D5512" w14:textId="7B489199" w:rsidR="00E66558" w:rsidRPr="006808DC" w:rsidRDefault="009D71E8">
      <w:pPr>
        <w:pStyle w:val="Heading2"/>
        <w:rPr>
          <w:rFonts w:cs="Arial"/>
          <w:sz w:val="24"/>
          <w:szCs w:val="24"/>
        </w:rPr>
      </w:pPr>
      <w:r w:rsidRPr="006808DC">
        <w:rPr>
          <w:rFonts w:cs="Arial"/>
          <w:sz w:val="24"/>
          <w:szCs w:val="24"/>
        </w:rPr>
        <w:t>Activity in this academic year</w:t>
      </w:r>
    </w:p>
    <w:p w14:paraId="2A7D5513" w14:textId="77777777" w:rsidR="00E66558" w:rsidRPr="006808DC" w:rsidRDefault="009D71E8">
      <w:pPr>
        <w:spacing w:after="480"/>
        <w:rPr>
          <w:rFonts w:cs="Arial"/>
        </w:rPr>
      </w:pPr>
      <w:r w:rsidRPr="006808DC">
        <w:rPr>
          <w:rFonts w:cs="Arial"/>
        </w:rPr>
        <w:t xml:space="preserve">This details how we intend to spend our pupil premium (and recovery premium funding) </w:t>
      </w:r>
      <w:r w:rsidRPr="006808DC">
        <w:rPr>
          <w:rFonts w:cs="Arial"/>
          <w:b/>
          <w:bCs/>
        </w:rPr>
        <w:t>this academic year</w:t>
      </w:r>
      <w:r w:rsidRPr="006808DC">
        <w:rPr>
          <w:rFonts w:cs="Arial"/>
        </w:rPr>
        <w:t xml:space="preserve"> to address the challenges listed above.</w:t>
      </w:r>
    </w:p>
    <w:p w14:paraId="2A7D5514" w14:textId="77777777" w:rsidR="00E66558" w:rsidRPr="006808DC" w:rsidRDefault="009D71E8">
      <w:pPr>
        <w:pStyle w:val="Heading3"/>
        <w:rPr>
          <w:rFonts w:cs="Arial"/>
          <w:sz w:val="24"/>
          <w:szCs w:val="24"/>
        </w:rPr>
      </w:pPr>
      <w:r w:rsidRPr="006808DC">
        <w:rPr>
          <w:rFonts w:cs="Arial"/>
          <w:sz w:val="24"/>
          <w:szCs w:val="24"/>
        </w:rPr>
        <w:t>Teaching (for example, CPD, recruitment and retention)</w:t>
      </w:r>
    </w:p>
    <w:p w14:paraId="2A7D5515" w14:textId="41F89CEA" w:rsidR="00E66558" w:rsidRPr="006808DC" w:rsidRDefault="00E66558">
      <w:pPr>
        <w:rPr>
          <w:rFonts w:cs="Arial"/>
        </w:rPr>
      </w:pP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rsidRPr="006808DC" w14:paraId="2A7D5519" w14:textId="77777777" w:rsidTr="00F028D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6808DC" w:rsidRDefault="009D71E8">
            <w:pPr>
              <w:pStyle w:val="TableHeader"/>
              <w:jc w:val="left"/>
              <w:rPr>
                <w:rFonts w:cs="Arial"/>
              </w:rPr>
            </w:pPr>
            <w:r w:rsidRPr="006808DC">
              <w:rPr>
                <w:rFonts w:cs="Arial"/>
              </w:rP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6808DC" w:rsidRDefault="009D71E8">
            <w:pPr>
              <w:pStyle w:val="TableHeader"/>
              <w:jc w:val="left"/>
              <w:rPr>
                <w:rFonts w:cs="Arial"/>
              </w:rPr>
            </w:pPr>
            <w:r w:rsidRPr="006808DC">
              <w:rPr>
                <w:rFonts w:cs="Arial"/>
              </w:rP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6808DC" w:rsidRDefault="009D71E8">
            <w:pPr>
              <w:pStyle w:val="TableHeader"/>
              <w:jc w:val="left"/>
              <w:rPr>
                <w:rFonts w:cs="Arial"/>
              </w:rPr>
            </w:pPr>
            <w:r w:rsidRPr="006808DC">
              <w:rPr>
                <w:rFonts w:cs="Arial"/>
              </w:rPr>
              <w:t>Challenge number(s) addressed</w:t>
            </w:r>
          </w:p>
        </w:tc>
      </w:tr>
      <w:tr w:rsidR="00E66558" w:rsidRPr="006808DC" w14:paraId="2A7D551D" w14:textId="77777777" w:rsidTr="00F028D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53881D5" w:rsidR="00B4422E" w:rsidRPr="006808DC" w:rsidRDefault="009B0D3F" w:rsidP="00B4422E">
            <w:pPr>
              <w:pStyle w:val="TableRow"/>
              <w:rPr>
                <w:rFonts w:cs="Arial"/>
                <w:i/>
                <w:iCs/>
              </w:rPr>
            </w:pPr>
            <w:r w:rsidRPr="006808DC">
              <w:rPr>
                <w:rFonts w:cs="Arial"/>
                <w:i/>
                <w:iCs/>
              </w:rPr>
              <w:t>Class sizes to be set as a min of 20 ( current PAN number)</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A236" w14:textId="77777777" w:rsidR="00E66558" w:rsidRPr="00376D69" w:rsidRDefault="00B4422E">
            <w:pPr>
              <w:pStyle w:val="TableRowCentered"/>
              <w:jc w:val="left"/>
              <w:rPr>
                <w:rFonts w:cs="Arial"/>
                <w:color w:val="auto"/>
                <w:szCs w:val="24"/>
              </w:rPr>
            </w:pPr>
            <w:r w:rsidRPr="00376D69">
              <w:rPr>
                <w:rFonts w:cs="Arial"/>
                <w:color w:val="auto"/>
                <w:szCs w:val="24"/>
              </w:rPr>
              <w:t>EEF(+3)</w:t>
            </w:r>
          </w:p>
          <w:p w14:paraId="2A7D551B" w14:textId="3B621186" w:rsidR="00B4422E" w:rsidRPr="00376D69" w:rsidRDefault="00B4422E">
            <w:pPr>
              <w:pStyle w:val="TableRowCentered"/>
              <w:jc w:val="left"/>
              <w:rPr>
                <w:rFonts w:cs="Arial"/>
                <w:color w:val="auto"/>
                <w:szCs w:val="24"/>
              </w:rPr>
            </w:pPr>
            <w:r w:rsidRPr="00376D69">
              <w:rPr>
                <w:rFonts w:cs="Arial"/>
                <w:color w:val="auto"/>
                <w:szCs w:val="24"/>
                <w:shd w:val="clear" w:color="auto" w:fill="FFFFFF"/>
              </w:rPr>
              <w:t>As the size of a class or teaching group gets smaller it is suggested that the range of approaches a teacher can employ and the amount of attention each student will receive will increase, improving outcomes for pupils.</w:t>
            </w:r>
            <w:r w:rsidR="004B42DB" w:rsidRPr="00376D69">
              <w:rPr>
                <w:rFonts w:cs="Arial"/>
                <w:color w:val="auto"/>
                <w:szCs w:val="24"/>
                <w:shd w:val="clear" w:color="auto" w:fill="FFFFFF"/>
              </w:rPr>
              <w:t xml:space="preserve">  We </w:t>
            </w:r>
            <w:r w:rsidR="00DE31EF" w:rsidRPr="00376D69">
              <w:rPr>
                <w:rFonts w:cs="Arial"/>
                <w:color w:val="auto"/>
                <w:szCs w:val="24"/>
                <w:shd w:val="clear" w:color="auto" w:fill="FFFFFF"/>
              </w:rPr>
              <w:t>have analysed the needs of our year 6 cohort and have identified that 2 small classes under 20 children would allow teachers to increase the amount of attention each child will receive.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7599E63" w:rsidR="00E66558" w:rsidRPr="006808DC" w:rsidRDefault="00D6335F">
            <w:pPr>
              <w:pStyle w:val="TableRowCentered"/>
              <w:jc w:val="left"/>
              <w:rPr>
                <w:rFonts w:cs="Arial"/>
                <w:szCs w:val="24"/>
              </w:rPr>
            </w:pPr>
            <w:r>
              <w:rPr>
                <w:rFonts w:cs="Arial"/>
                <w:szCs w:val="24"/>
              </w:rPr>
              <w:t>3</w:t>
            </w:r>
          </w:p>
        </w:tc>
      </w:tr>
      <w:tr w:rsidR="00E66558" w:rsidRPr="006808DC" w14:paraId="2A7D5521" w14:textId="77777777" w:rsidTr="00F028D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C20F" w14:textId="1266E734" w:rsidR="00E66558" w:rsidRPr="006808DC" w:rsidRDefault="009B0D3F">
            <w:pPr>
              <w:pStyle w:val="TableRow"/>
              <w:rPr>
                <w:rFonts w:cs="Arial"/>
                <w:i/>
              </w:rPr>
            </w:pPr>
            <w:r w:rsidRPr="006808DC">
              <w:rPr>
                <w:rFonts w:cs="Arial"/>
                <w:i/>
              </w:rPr>
              <w:t xml:space="preserve">All </w:t>
            </w:r>
            <w:r w:rsidR="004B42DB" w:rsidRPr="006808DC">
              <w:rPr>
                <w:rFonts w:cs="Arial"/>
                <w:i/>
              </w:rPr>
              <w:t>teacher</w:t>
            </w:r>
            <w:r w:rsidRPr="006808DC">
              <w:rPr>
                <w:rFonts w:cs="Arial"/>
                <w:i/>
              </w:rPr>
              <w:t>s</w:t>
            </w:r>
            <w:r w:rsidR="004B42DB" w:rsidRPr="006808DC">
              <w:rPr>
                <w:rFonts w:cs="Arial"/>
                <w:i/>
              </w:rPr>
              <w:t xml:space="preserve"> to access CPD </w:t>
            </w:r>
            <w:r w:rsidRPr="006808DC">
              <w:rPr>
                <w:rFonts w:cs="Arial"/>
                <w:i/>
              </w:rPr>
              <w:t>and identified staff access</w:t>
            </w:r>
            <w:r w:rsidR="004B42DB" w:rsidRPr="006808DC">
              <w:rPr>
                <w:rFonts w:cs="Arial"/>
                <w:i/>
              </w:rPr>
              <w:t xml:space="preserve"> NPQ</w:t>
            </w:r>
            <w:r w:rsidRPr="006808DC">
              <w:rPr>
                <w:rFonts w:cs="Arial"/>
                <w:i/>
              </w:rPr>
              <w:t>SL/LT courses</w:t>
            </w:r>
            <w:r w:rsidR="004B42DB" w:rsidRPr="006808DC">
              <w:rPr>
                <w:rFonts w:cs="Arial"/>
                <w:i/>
              </w:rPr>
              <w:t xml:space="preserve"> </w:t>
            </w:r>
          </w:p>
          <w:p w14:paraId="2A7D551E" w14:textId="04CF15AB" w:rsidR="00DE31EF" w:rsidRPr="006808DC" w:rsidRDefault="00DE31EF">
            <w:pPr>
              <w:pStyle w:val="TableRow"/>
              <w:rPr>
                <w:rFonts w:cs="Arial"/>
                <w:i/>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E4CD3" w14:textId="77777777" w:rsidR="00DE31EF" w:rsidRPr="006808DC" w:rsidRDefault="00DE31EF" w:rsidP="00DE31EF">
            <w:pPr>
              <w:pStyle w:val="TableRow"/>
              <w:textAlignment w:val="baseline"/>
              <w:rPr>
                <w:rFonts w:cs="Arial"/>
                <w:color w:val="000000" w:themeColor="text1"/>
              </w:rPr>
            </w:pPr>
            <w:r w:rsidRPr="006808DC">
              <w:rPr>
                <w:rFonts w:cs="Arial"/>
                <w:color w:val="000000" w:themeColor="text1"/>
              </w:rPr>
              <w:t>EEF guide to pupil premium – tiered approach – teaching is the top priority, including CPD.</w:t>
            </w:r>
          </w:p>
          <w:p w14:paraId="2A7D551F" w14:textId="4D7DDD11" w:rsidR="00E66558" w:rsidRPr="006808DC" w:rsidRDefault="00DE31EF">
            <w:pPr>
              <w:pStyle w:val="TableRowCentered"/>
              <w:jc w:val="left"/>
              <w:rPr>
                <w:rFonts w:cs="Arial"/>
                <w:szCs w:val="24"/>
              </w:rPr>
            </w:pPr>
            <w:r w:rsidRPr="006808DC">
              <w:rPr>
                <w:rFonts w:cs="Arial"/>
                <w:szCs w:val="24"/>
              </w:rPr>
              <w:t>We have looked at the capacity of staff within the school and recognise that we need to support staff to be able to support less experienced members of staff so have identified a new member of staff who will take on and develop this role with the middle management structure.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B02D831" w:rsidR="00E66558" w:rsidRPr="006808DC" w:rsidRDefault="00DF0A3E">
            <w:pPr>
              <w:pStyle w:val="TableRowCentered"/>
              <w:jc w:val="left"/>
              <w:rPr>
                <w:rFonts w:cs="Arial"/>
                <w:szCs w:val="24"/>
              </w:rPr>
            </w:pPr>
            <w:r w:rsidRPr="006808DC">
              <w:rPr>
                <w:rFonts w:cs="Arial"/>
                <w:szCs w:val="24"/>
              </w:rPr>
              <w:t>3</w:t>
            </w:r>
          </w:p>
        </w:tc>
      </w:tr>
    </w:tbl>
    <w:p w14:paraId="2A7D5522" w14:textId="77777777" w:rsidR="00E66558" w:rsidRPr="006808DC" w:rsidRDefault="00E66558">
      <w:pPr>
        <w:keepNext/>
        <w:spacing w:after="60"/>
        <w:outlineLvl w:val="1"/>
        <w:rPr>
          <w:rFonts w:cs="Arial"/>
        </w:rPr>
      </w:pPr>
    </w:p>
    <w:p w14:paraId="2A7D5523" w14:textId="1DC08891" w:rsidR="00E66558" w:rsidRPr="006808DC" w:rsidRDefault="009D71E8">
      <w:pPr>
        <w:rPr>
          <w:rFonts w:cs="Arial"/>
          <w:b/>
          <w:bCs/>
          <w:color w:val="104F75"/>
        </w:rPr>
      </w:pPr>
      <w:r w:rsidRPr="006808DC">
        <w:rPr>
          <w:rFonts w:cs="Arial"/>
          <w:b/>
          <w:bCs/>
          <w:color w:val="104F75"/>
        </w:rPr>
        <w:t xml:space="preserve">Targeted academic support (for example, </w:t>
      </w:r>
      <w:r w:rsidR="00D33FE5" w:rsidRPr="006808DC">
        <w:rPr>
          <w:rFonts w:cs="Arial"/>
          <w:b/>
          <w:bCs/>
          <w:color w:val="104F75"/>
        </w:rPr>
        <w:t xml:space="preserve">tutoring, one-to-one support </w:t>
      </w:r>
      <w:r w:rsidRPr="006808DC">
        <w:rPr>
          <w:rFonts w:cs="Arial"/>
          <w:b/>
          <w:bCs/>
          <w:color w:val="104F75"/>
        </w:rPr>
        <w:t xml:space="preserve">structured interventions) </w:t>
      </w:r>
    </w:p>
    <w:p w14:paraId="2A7D5524" w14:textId="10C07296" w:rsidR="00E66558" w:rsidRPr="006808DC" w:rsidRDefault="00E66558">
      <w:pPr>
        <w:rPr>
          <w:rFonts w:cs="Arial"/>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6808DC"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6808DC" w:rsidRDefault="009D71E8">
            <w:pPr>
              <w:pStyle w:val="TableHeader"/>
              <w:jc w:val="left"/>
              <w:rPr>
                <w:rFonts w:cs="Arial"/>
              </w:rPr>
            </w:pPr>
            <w:r w:rsidRPr="006808DC">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6808DC" w:rsidRDefault="009D71E8">
            <w:pPr>
              <w:pStyle w:val="TableHeader"/>
              <w:jc w:val="left"/>
              <w:rPr>
                <w:rFonts w:cs="Arial"/>
              </w:rPr>
            </w:pPr>
            <w:r w:rsidRPr="006808DC">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6808DC" w:rsidRDefault="009D71E8">
            <w:pPr>
              <w:pStyle w:val="TableHeader"/>
              <w:jc w:val="left"/>
              <w:rPr>
                <w:rFonts w:cs="Arial"/>
              </w:rPr>
            </w:pPr>
            <w:r w:rsidRPr="006808DC">
              <w:rPr>
                <w:rFonts w:cs="Arial"/>
              </w:rPr>
              <w:t>Challenge number(s) addressed</w:t>
            </w:r>
          </w:p>
        </w:tc>
      </w:tr>
      <w:tr w:rsidR="00E66558" w:rsidRPr="006808DC"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D9102" w14:textId="666BA3D1" w:rsidR="00DF0A3E" w:rsidRPr="005351F7" w:rsidRDefault="00BA72CF" w:rsidP="00B1307E">
            <w:pPr>
              <w:pStyle w:val="TableRow"/>
              <w:rPr>
                <w:rFonts w:cs="Arial"/>
                <w:color w:val="auto"/>
              </w:rPr>
            </w:pPr>
            <w:r w:rsidRPr="005351F7">
              <w:rPr>
                <w:rFonts w:cs="Arial"/>
                <w:color w:val="auto"/>
              </w:rPr>
              <w:t xml:space="preserve">School </w:t>
            </w:r>
            <w:r w:rsidR="00DF0A3E" w:rsidRPr="005351F7">
              <w:rPr>
                <w:rFonts w:cs="Arial"/>
                <w:color w:val="auto"/>
              </w:rPr>
              <w:t>Led</w:t>
            </w:r>
            <w:r w:rsidRPr="005351F7">
              <w:rPr>
                <w:rFonts w:cs="Arial"/>
                <w:color w:val="auto"/>
              </w:rPr>
              <w:t xml:space="preserve"> Tutor</w:t>
            </w:r>
            <w:r w:rsidR="00EF2B27" w:rsidRPr="005351F7">
              <w:rPr>
                <w:rFonts w:cs="Arial"/>
                <w:color w:val="auto"/>
              </w:rPr>
              <w:t>ing</w:t>
            </w:r>
          </w:p>
          <w:p w14:paraId="02693BA1" w14:textId="077382DA" w:rsidR="00DF0A3E" w:rsidRPr="005351F7" w:rsidRDefault="009B0D3F">
            <w:pPr>
              <w:pStyle w:val="TableRow"/>
              <w:rPr>
                <w:rFonts w:cs="Arial"/>
                <w:color w:val="auto"/>
              </w:rPr>
            </w:pPr>
            <w:r w:rsidRPr="005351F7">
              <w:rPr>
                <w:rFonts w:cs="Arial"/>
                <w:color w:val="auto"/>
              </w:rPr>
              <w:t>150</w:t>
            </w:r>
            <w:r w:rsidR="00DF0A3E" w:rsidRPr="005351F7">
              <w:rPr>
                <w:rFonts w:cs="Arial"/>
                <w:color w:val="auto"/>
              </w:rPr>
              <w:t xml:space="preserve"> children to receive 1:</w:t>
            </w:r>
            <w:r w:rsidRPr="005351F7">
              <w:rPr>
                <w:rFonts w:cs="Arial"/>
                <w:color w:val="auto"/>
              </w:rPr>
              <w:t>3</w:t>
            </w:r>
            <w:r w:rsidR="00DF0A3E" w:rsidRPr="005351F7">
              <w:rPr>
                <w:rFonts w:cs="Arial"/>
                <w:color w:val="auto"/>
              </w:rPr>
              <w:t xml:space="preserve"> catch up provision from NTP </w:t>
            </w:r>
          </w:p>
          <w:p w14:paraId="2A7D5529" w14:textId="2850859F" w:rsidR="004B42DB" w:rsidRPr="005351F7" w:rsidRDefault="0051253B" w:rsidP="0051253B">
            <w:pPr>
              <w:pStyle w:val="TableRow"/>
              <w:rPr>
                <w:rFonts w:cs="Arial"/>
                <w:color w:val="auto"/>
              </w:rPr>
            </w:pPr>
            <w:r w:rsidRPr="005351F7">
              <w:rPr>
                <w:rFonts w:cs="Arial"/>
                <w:color w:val="auto"/>
              </w:rPr>
              <w:t>15</w:t>
            </w:r>
            <w:r w:rsidR="00DF0A3E" w:rsidRPr="005351F7">
              <w:rPr>
                <w:rFonts w:cs="Arial"/>
                <w:color w:val="auto"/>
              </w:rPr>
              <w:t xml:space="preserve"> hours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95AED" w14:textId="77777777" w:rsidR="00E66558" w:rsidRPr="005351F7" w:rsidRDefault="004B42DB">
            <w:pPr>
              <w:pStyle w:val="TableRowCentered"/>
              <w:jc w:val="left"/>
              <w:rPr>
                <w:rFonts w:cs="Arial"/>
                <w:color w:val="auto"/>
                <w:szCs w:val="24"/>
              </w:rPr>
            </w:pPr>
            <w:r w:rsidRPr="005351F7">
              <w:rPr>
                <w:rFonts w:cs="Arial"/>
                <w:color w:val="auto"/>
                <w:szCs w:val="24"/>
              </w:rPr>
              <w:t>EEF (+4)</w:t>
            </w:r>
          </w:p>
          <w:p w14:paraId="225B72DA" w14:textId="036DD1F3" w:rsidR="004B42DB" w:rsidRPr="005351F7" w:rsidRDefault="004B42DB" w:rsidP="004B42DB">
            <w:pPr>
              <w:suppressAutoHyphens w:val="0"/>
              <w:spacing w:after="0" w:line="240" w:lineRule="auto"/>
              <w:rPr>
                <w:rFonts w:cs="Arial"/>
                <w:color w:val="auto"/>
                <w:shd w:val="clear" w:color="auto" w:fill="FFFFFF"/>
              </w:rPr>
            </w:pPr>
            <w:r w:rsidRPr="005351F7">
              <w:rPr>
                <w:rFonts w:cs="Arial"/>
                <w:color w:val="auto"/>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271BF926" w14:textId="6863BBA6" w:rsidR="00DE31EF" w:rsidRPr="005351F7" w:rsidRDefault="00DE31EF" w:rsidP="004B42DB">
            <w:pPr>
              <w:suppressAutoHyphens w:val="0"/>
              <w:spacing w:after="0" w:line="240" w:lineRule="auto"/>
              <w:rPr>
                <w:rFonts w:cs="Arial"/>
                <w:color w:val="auto"/>
              </w:rPr>
            </w:pPr>
            <w:r w:rsidRPr="005351F7">
              <w:rPr>
                <w:rFonts w:cs="Arial"/>
                <w:color w:val="auto"/>
              </w:rPr>
              <w:t xml:space="preserve">Having analysed our cohorts we have identified that </w:t>
            </w:r>
            <w:r w:rsidR="0051253B" w:rsidRPr="005351F7">
              <w:rPr>
                <w:rFonts w:cs="Arial"/>
                <w:color w:val="auto"/>
              </w:rPr>
              <w:t>the needs of each</w:t>
            </w:r>
            <w:r w:rsidRPr="005351F7">
              <w:rPr>
                <w:rFonts w:cs="Arial"/>
                <w:color w:val="auto"/>
              </w:rPr>
              <w:t xml:space="preserve"> </w:t>
            </w:r>
            <w:r w:rsidR="0051253B" w:rsidRPr="005351F7">
              <w:rPr>
                <w:rFonts w:cs="Arial"/>
                <w:color w:val="auto"/>
              </w:rPr>
              <w:t>and the identified the</w:t>
            </w:r>
            <w:r w:rsidRPr="005351F7">
              <w:rPr>
                <w:rFonts w:cs="Arial"/>
                <w:color w:val="auto"/>
              </w:rPr>
              <w:t xml:space="preserve"> support to address gaps in maths</w:t>
            </w:r>
            <w:r w:rsidR="0051253B" w:rsidRPr="005351F7">
              <w:rPr>
                <w:rFonts w:cs="Arial"/>
                <w:color w:val="auto"/>
              </w:rPr>
              <w:t>, reading or SPAG</w:t>
            </w:r>
            <w:r w:rsidRPr="005351F7">
              <w:rPr>
                <w:rFonts w:cs="Arial"/>
                <w:color w:val="auto"/>
              </w:rPr>
              <w:t>.</w:t>
            </w:r>
          </w:p>
          <w:p w14:paraId="2A7D552A" w14:textId="7D1BD578" w:rsidR="004B42DB" w:rsidRPr="005351F7" w:rsidRDefault="004B42DB" w:rsidP="0051253B">
            <w:pPr>
              <w:suppressAutoHyphens w:val="0"/>
              <w:spacing w:after="0" w:line="240" w:lineRule="auto"/>
              <w:rPr>
                <w:rFonts w:cs="Arial"/>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9ECB4CB" w:rsidR="00E66558" w:rsidRPr="006808DC" w:rsidRDefault="00DF0A3E">
            <w:pPr>
              <w:pStyle w:val="TableRowCentered"/>
              <w:jc w:val="left"/>
              <w:rPr>
                <w:rFonts w:cs="Arial"/>
                <w:szCs w:val="24"/>
              </w:rPr>
            </w:pPr>
            <w:r w:rsidRPr="006808DC">
              <w:rPr>
                <w:rFonts w:cs="Arial"/>
                <w:szCs w:val="24"/>
              </w:rPr>
              <w:t>3</w:t>
            </w:r>
          </w:p>
        </w:tc>
      </w:tr>
    </w:tbl>
    <w:p w14:paraId="2A7D5531" w14:textId="77777777" w:rsidR="00E66558" w:rsidRPr="006808DC" w:rsidRDefault="00E66558">
      <w:pPr>
        <w:spacing w:after="0"/>
        <w:rPr>
          <w:rFonts w:cs="Arial"/>
          <w:b/>
          <w:color w:val="104F75"/>
        </w:rPr>
      </w:pPr>
    </w:p>
    <w:p w14:paraId="6ED7521E" w14:textId="77777777" w:rsidR="0051253B" w:rsidRPr="006808DC" w:rsidRDefault="0051253B">
      <w:pPr>
        <w:rPr>
          <w:rFonts w:cs="Arial"/>
          <w:b/>
          <w:color w:val="104F75"/>
        </w:rPr>
      </w:pPr>
    </w:p>
    <w:p w14:paraId="32C30017" w14:textId="77777777" w:rsidR="0051253B" w:rsidRPr="006808DC" w:rsidRDefault="0051253B">
      <w:pPr>
        <w:rPr>
          <w:rFonts w:cs="Arial"/>
          <w:b/>
          <w:color w:val="104F75"/>
        </w:rPr>
      </w:pPr>
    </w:p>
    <w:p w14:paraId="2E0104B9" w14:textId="77777777" w:rsidR="0051253B" w:rsidRPr="006808DC" w:rsidRDefault="0051253B">
      <w:pPr>
        <w:rPr>
          <w:rFonts w:cs="Arial"/>
          <w:b/>
          <w:color w:val="104F75"/>
        </w:rPr>
      </w:pPr>
    </w:p>
    <w:p w14:paraId="2A7D5532" w14:textId="7DE75050" w:rsidR="00E66558" w:rsidRPr="006808DC" w:rsidRDefault="009D71E8">
      <w:pPr>
        <w:rPr>
          <w:rFonts w:cs="Arial"/>
          <w:b/>
          <w:color w:val="104F75"/>
        </w:rPr>
      </w:pPr>
      <w:r w:rsidRPr="006808DC">
        <w:rPr>
          <w:rFonts w:cs="Arial"/>
          <w:b/>
          <w:color w:val="104F75"/>
        </w:rPr>
        <w:t>Wider strategies (for example, related to attendance, behaviour, wellbeing)</w:t>
      </w:r>
    </w:p>
    <w:p w14:paraId="2A7D5533" w14:textId="5522BDE6" w:rsidR="00E66558" w:rsidRPr="006808DC" w:rsidRDefault="00E66558">
      <w:pPr>
        <w:spacing w:before="240" w:after="120"/>
        <w:rPr>
          <w:rFonts w:cs="Arial"/>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6808DC"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6808DC" w:rsidRDefault="009D71E8">
            <w:pPr>
              <w:pStyle w:val="TableHeader"/>
              <w:jc w:val="left"/>
              <w:rPr>
                <w:rFonts w:cs="Arial"/>
              </w:rPr>
            </w:pPr>
            <w:r w:rsidRPr="006808DC">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6808DC" w:rsidRDefault="009D71E8">
            <w:pPr>
              <w:pStyle w:val="TableHeader"/>
              <w:jc w:val="left"/>
              <w:rPr>
                <w:rFonts w:cs="Arial"/>
              </w:rPr>
            </w:pPr>
            <w:r w:rsidRPr="006808DC">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6808DC" w:rsidRDefault="009D71E8">
            <w:pPr>
              <w:pStyle w:val="TableHeader"/>
              <w:jc w:val="left"/>
              <w:rPr>
                <w:rFonts w:cs="Arial"/>
              </w:rPr>
            </w:pPr>
            <w:r w:rsidRPr="006808DC">
              <w:rPr>
                <w:rFonts w:cs="Arial"/>
              </w:rPr>
              <w:t>Challenge number(s) addressed</w:t>
            </w:r>
          </w:p>
        </w:tc>
      </w:tr>
      <w:tr w:rsidR="00E66558" w:rsidRPr="006808DC"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CB32" w14:textId="1A5A7778" w:rsidR="00E66558" w:rsidRPr="006808DC" w:rsidRDefault="0051253B">
            <w:pPr>
              <w:pStyle w:val="TableRow"/>
              <w:rPr>
                <w:rFonts w:cs="Arial"/>
                <w:i/>
                <w:iCs/>
              </w:rPr>
            </w:pPr>
            <w:r w:rsidRPr="006808DC">
              <w:rPr>
                <w:rFonts w:cs="Arial"/>
                <w:i/>
                <w:iCs/>
              </w:rPr>
              <w:t xml:space="preserve">DHT works as Safeguarding Lead and </w:t>
            </w:r>
            <w:r w:rsidR="00BA72CF" w:rsidRPr="006808DC">
              <w:rPr>
                <w:rFonts w:cs="Arial"/>
                <w:i/>
                <w:iCs/>
              </w:rPr>
              <w:t xml:space="preserve">Family </w:t>
            </w:r>
            <w:r w:rsidRPr="006808DC">
              <w:rPr>
                <w:rFonts w:cs="Arial"/>
                <w:i/>
                <w:iCs/>
              </w:rPr>
              <w:t xml:space="preserve">Support Worker </w:t>
            </w:r>
            <w:r w:rsidR="00CA0A9C" w:rsidRPr="006808DC">
              <w:rPr>
                <w:rFonts w:cs="Arial"/>
                <w:i/>
                <w:iCs/>
              </w:rPr>
              <w:t>to work with vulnerable families and improve parental engagement (toddler group, community events etc, family learning projects etc.)</w:t>
            </w:r>
          </w:p>
          <w:p w14:paraId="4122F8D8" w14:textId="77777777" w:rsidR="0051253B" w:rsidRPr="006808DC" w:rsidRDefault="0051253B">
            <w:pPr>
              <w:pStyle w:val="TableRow"/>
              <w:rPr>
                <w:rFonts w:cs="Arial"/>
                <w:i/>
                <w:iCs/>
              </w:rPr>
            </w:pPr>
          </w:p>
          <w:p w14:paraId="172EBA1D" w14:textId="79CD7004" w:rsidR="0023659F" w:rsidRPr="006808DC" w:rsidRDefault="0051253B" w:rsidP="0023659F">
            <w:pPr>
              <w:pStyle w:val="TableRow"/>
              <w:rPr>
                <w:rFonts w:cs="Arial"/>
                <w:i/>
              </w:rPr>
            </w:pPr>
            <w:r w:rsidRPr="006808DC">
              <w:rPr>
                <w:rFonts w:cs="Arial"/>
                <w:i/>
              </w:rPr>
              <w:t xml:space="preserve">DHT is allocated as the </w:t>
            </w:r>
            <w:r w:rsidR="0023659F" w:rsidRPr="006808DC">
              <w:rPr>
                <w:rFonts w:cs="Arial"/>
                <w:i/>
              </w:rPr>
              <w:t xml:space="preserve">Attendance Officer appointed </w:t>
            </w:r>
            <w:r w:rsidRPr="006808DC">
              <w:rPr>
                <w:rFonts w:cs="Arial"/>
                <w:i/>
              </w:rPr>
              <w:t>and</w:t>
            </w:r>
            <w:r w:rsidR="0023659F" w:rsidRPr="006808DC">
              <w:rPr>
                <w:rFonts w:cs="Arial"/>
                <w:i/>
              </w:rPr>
              <w:t xml:space="preserve"> work</w:t>
            </w:r>
            <w:r w:rsidRPr="006808DC">
              <w:rPr>
                <w:rFonts w:cs="Arial"/>
                <w:i/>
              </w:rPr>
              <w:t>s</w:t>
            </w:r>
            <w:r w:rsidR="0023659F" w:rsidRPr="006808DC">
              <w:rPr>
                <w:rFonts w:cs="Arial"/>
                <w:i/>
              </w:rPr>
              <w:t xml:space="preserve"> ½ day a week to analyse attendance and contact low attenders.  </w:t>
            </w:r>
            <w:r w:rsidRPr="006808DC">
              <w:rPr>
                <w:rFonts w:cs="Arial"/>
                <w:i/>
              </w:rPr>
              <w:t xml:space="preserve">Office Manager </w:t>
            </w:r>
            <w:r w:rsidR="0023659F" w:rsidRPr="006808DC">
              <w:rPr>
                <w:rFonts w:cs="Arial"/>
                <w:i/>
              </w:rPr>
              <w:t xml:space="preserve">to complete First Day Call and </w:t>
            </w:r>
            <w:r w:rsidRPr="006808DC">
              <w:rPr>
                <w:rFonts w:cs="Arial"/>
                <w:i/>
              </w:rPr>
              <w:t xml:space="preserve">alongside DHT </w:t>
            </w:r>
            <w:r w:rsidR="0023659F" w:rsidRPr="006808DC">
              <w:rPr>
                <w:rFonts w:cs="Arial"/>
                <w:i/>
              </w:rPr>
              <w:t>support</w:t>
            </w:r>
            <w:r w:rsidRPr="006808DC">
              <w:rPr>
                <w:rFonts w:cs="Arial"/>
                <w:i/>
              </w:rPr>
              <w:t>s</w:t>
            </w:r>
            <w:r w:rsidR="0023659F" w:rsidRPr="006808DC">
              <w:rPr>
                <w:rFonts w:cs="Arial"/>
                <w:i/>
              </w:rPr>
              <w:t xml:space="preserve"> families to raise attendance / punctuality. </w:t>
            </w:r>
          </w:p>
          <w:p w14:paraId="2A7D5538" w14:textId="3EC10EC2" w:rsidR="0023659F" w:rsidRPr="006808DC" w:rsidRDefault="0023659F" w:rsidP="0023659F">
            <w:pPr>
              <w:pStyle w:val="TableRow"/>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F66B1" w14:textId="77777777" w:rsidR="00CA0A9C" w:rsidRPr="004A1C52" w:rsidRDefault="00CA0A9C" w:rsidP="00CA0A9C">
            <w:pPr>
              <w:pStyle w:val="NormalWeb"/>
              <w:spacing w:before="0" w:beforeAutospacing="0" w:after="288" w:afterAutospacing="0"/>
              <w:rPr>
                <w:rFonts w:ascii="Arial" w:hAnsi="Arial" w:cs="Arial"/>
              </w:rPr>
            </w:pPr>
            <w:r w:rsidRPr="004A1C52">
              <w:rPr>
                <w:rFonts w:ascii="Arial" w:hAnsi="Arial" w:cs="Arial"/>
              </w:rPr>
              <w:t>EEF (+3)</w:t>
            </w:r>
          </w:p>
          <w:p w14:paraId="7516B14B" w14:textId="33587363" w:rsidR="00CA0A9C" w:rsidRPr="004A1C52" w:rsidRDefault="00CA0A9C" w:rsidP="00CA0A9C">
            <w:pPr>
              <w:pStyle w:val="NormalWeb"/>
              <w:spacing w:before="0" w:beforeAutospacing="0" w:after="288" w:afterAutospacing="0"/>
              <w:rPr>
                <w:rFonts w:ascii="Arial" w:hAnsi="Arial" w:cs="Arial"/>
              </w:rPr>
            </w:pPr>
            <w:r w:rsidRPr="004A1C52">
              <w:rPr>
                <w:rFonts w:ascii="Arial" w:hAnsi="Arial" w:cs="Arial"/>
              </w:rPr>
              <w:t>We define parental engagement as the involvement of parents in supporting their children’s academic learning. It includes: </w:t>
            </w:r>
          </w:p>
          <w:p w14:paraId="029C788B" w14:textId="00D7322C" w:rsidR="00CA0A9C" w:rsidRPr="004A1C52" w:rsidRDefault="00CA0A9C" w:rsidP="00CA0A9C">
            <w:pPr>
              <w:numPr>
                <w:ilvl w:val="0"/>
                <w:numId w:val="18"/>
              </w:numPr>
              <w:suppressAutoHyphens w:val="0"/>
              <w:autoSpaceDN/>
              <w:spacing w:before="100" w:beforeAutospacing="1" w:after="100" w:afterAutospacing="1" w:line="240" w:lineRule="auto"/>
              <w:rPr>
                <w:rFonts w:cs="Arial"/>
                <w:color w:val="auto"/>
              </w:rPr>
            </w:pPr>
            <w:r w:rsidRPr="004A1C52">
              <w:rPr>
                <w:rFonts w:cs="Arial"/>
                <w:color w:val="auto"/>
              </w:rPr>
              <w:t>approaches and programmes which aim to develop parental skills such as literacy or IT</w:t>
            </w:r>
            <w:r w:rsidR="00ED2B8F">
              <w:rPr>
                <w:rFonts w:cs="Arial"/>
                <w:color w:val="auto"/>
              </w:rPr>
              <w:t>:</w:t>
            </w:r>
          </w:p>
          <w:p w14:paraId="47C92E5C" w14:textId="1DC5EB4D" w:rsidR="00CA0A9C" w:rsidRPr="004A1C52" w:rsidRDefault="00CA0A9C" w:rsidP="00CA0A9C">
            <w:pPr>
              <w:numPr>
                <w:ilvl w:val="0"/>
                <w:numId w:val="18"/>
              </w:numPr>
              <w:suppressAutoHyphens w:val="0"/>
              <w:autoSpaceDN/>
              <w:spacing w:before="100" w:beforeAutospacing="1" w:after="100" w:afterAutospacing="1" w:line="240" w:lineRule="auto"/>
              <w:rPr>
                <w:rFonts w:cs="Arial"/>
                <w:color w:val="auto"/>
              </w:rPr>
            </w:pPr>
            <w:r w:rsidRPr="004A1C52">
              <w:rPr>
                <w:rFonts w:cs="Arial"/>
                <w:color w:val="auto"/>
              </w:rPr>
              <w:t>general approaches which encourage parents to support their children with, for example reading or homework</w:t>
            </w:r>
            <w:r w:rsidR="005F1EE0">
              <w:rPr>
                <w:rFonts w:cs="Arial"/>
                <w:color w:val="auto"/>
              </w:rPr>
              <w:t>;</w:t>
            </w:r>
          </w:p>
          <w:p w14:paraId="774476AC" w14:textId="6064C9B0" w:rsidR="006808DC" w:rsidRPr="004A1C52" w:rsidRDefault="00CA0A9C" w:rsidP="00CA0A9C">
            <w:pPr>
              <w:numPr>
                <w:ilvl w:val="0"/>
                <w:numId w:val="18"/>
              </w:numPr>
              <w:suppressAutoHyphens w:val="0"/>
              <w:autoSpaceDN/>
              <w:spacing w:before="100" w:beforeAutospacing="1" w:after="100" w:afterAutospacing="1" w:line="240" w:lineRule="auto"/>
              <w:rPr>
                <w:rFonts w:cs="Arial"/>
                <w:color w:val="auto"/>
              </w:rPr>
            </w:pPr>
            <w:r w:rsidRPr="004A1C52">
              <w:rPr>
                <w:rFonts w:cs="Arial"/>
                <w:color w:val="auto"/>
              </w:rPr>
              <w:t>the involvement of parents in their children’s learning activities;</w:t>
            </w:r>
          </w:p>
          <w:p w14:paraId="2EED8718" w14:textId="0C068B75" w:rsidR="006808DC" w:rsidRPr="004A1C52" w:rsidRDefault="006808DC" w:rsidP="00CA0A9C">
            <w:pPr>
              <w:numPr>
                <w:ilvl w:val="0"/>
                <w:numId w:val="18"/>
              </w:numPr>
              <w:suppressAutoHyphens w:val="0"/>
              <w:autoSpaceDN/>
              <w:spacing w:before="100" w:beforeAutospacing="1" w:after="100" w:afterAutospacing="1" w:line="240" w:lineRule="auto"/>
              <w:rPr>
                <w:rFonts w:cs="Arial"/>
                <w:color w:val="auto"/>
              </w:rPr>
            </w:pPr>
            <w:r w:rsidRPr="004A1C52">
              <w:rPr>
                <w:rFonts w:cs="Arial"/>
                <w:color w:val="auto"/>
              </w:rPr>
              <w:t>Toddler group</w:t>
            </w:r>
            <w:r w:rsidR="00671E4A">
              <w:rPr>
                <w:rFonts w:cs="Arial"/>
                <w:color w:val="auto"/>
              </w:rPr>
              <w:t xml:space="preserve"> ‘Teeny Tots’</w:t>
            </w:r>
            <w:r w:rsidRPr="004A1C52">
              <w:rPr>
                <w:rFonts w:cs="Arial"/>
                <w:color w:val="auto"/>
              </w:rPr>
              <w:t xml:space="preserve"> for under 3s</w:t>
            </w:r>
          </w:p>
          <w:p w14:paraId="0C044C4E" w14:textId="69F2C87E" w:rsidR="00CA0A9C" w:rsidRPr="004A1C52" w:rsidRDefault="006808DC" w:rsidP="00CA0A9C">
            <w:pPr>
              <w:numPr>
                <w:ilvl w:val="0"/>
                <w:numId w:val="18"/>
              </w:numPr>
              <w:suppressAutoHyphens w:val="0"/>
              <w:autoSpaceDN/>
              <w:spacing w:before="100" w:beforeAutospacing="1" w:after="100" w:afterAutospacing="1" w:line="240" w:lineRule="auto"/>
              <w:rPr>
                <w:rFonts w:cs="Arial"/>
                <w:color w:val="auto"/>
              </w:rPr>
            </w:pPr>
            <w:r w:rsidRPr="004A1C52">
              <w:rPr>
                <w:rFonts w:cs="Arial"/>
                <w:color w:val="auto"/>
              </w:rPr>
              <w:t>Parent target setting meetings termly</w:t>
            </w:r>
            <w:r w:rsidR="00CA0A9C" w:rsidRPr="004A1C52">
              <w:rPr>
                <w:rFonts w:cs="Arial"/>
                <w:color w:val="auto"/>
              </w:rPr>
              <w:t> </w:t>
            </w:r>
          </w:p>
          <w:p w14:paraId="2A7D5539" w14:textId="6D650B60" w:rsidR="00E66558" w:rsidRPr="002578DB" w:rsidRDefault="00CA0A9C" w:rsidP="002578DB">
            <w:pPr>
              <w:numPr>
                <w:ilvl w:val="0"/>
                <w:numId w:val="18"/>
              </w:numPr>
              <w:suppressAutoHyphens w:val="0"/>
              <w:autoSpaceDN/>
              <w:spacing w:before="100" w:beforeAutospacing="1" w:after="100" w:afterAutospacing="1" w:line="240" w:lineRule="auto"/>
              <w:rPr>
                <w:rFonts w:cs="Arial"/>
                <w:color w:val="auto"/>
              </w:rPr>
            </w:pPr>
            <w:r w:rsidRPr="004A1C52">
              <w:rPr>
                <w:rFonts w:cs="Arial"/>
                <w:color w:val="auto"/>
              </w:rPr>
              <w:t>more intensive programmes for families in crisis.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5D07A88" w:rsidR="00E66558" w:rsidRPr="006808DC" w:rsidRDefault="00CA0A9C">
            <w:pPr>
              <w:pStyle w:val="TableRowCentered"/>
              <w:jc w:val="left"/>
              <w:rPr>
                <w:rFonts w:cs="Arial"/>
                <w:szCs w:val="24"/>
              </w:rPr>
            </w:pPr>
            <w:r w:rsidRPr="006808DC">
              <w:rPr>
                <w:rFonts w:cs="Arial"/>
                <w:szCs w:val="24"/>
              </w:rPr>
              <w:t>1</w:t>
            </w:r>
            <w:r w:rsidR="0023659F" w:rsidRPr="006808DC">
              <w:rPr>
                <w:rFonts w:cs="Arial"/>
                <w:szCs w:val="24"/>
              </w:rPr>
              <w:t xml:space="preserve">, </w:t>
            </w:r>
            <w:r w:rsidR="004A1C52">
              <w:rPr>
                <w:rFonts w:cs="Arial"/>
                <w:szCs w:val="24"/>
              </w:rPr>
              <w:t xml:space="preserve">2, </w:t>
            </w:r>
            <w:r w:rsidR="0023659F" w:rsidRPr="006808DC">
              <w:rPr>
                <w:rFonts w:cs="Arial"/>
                <w:szCs w:val="24"/>
              </w:rPr>
              <w:t>4</w:t>
            </w:r>
            <w:r w:rsidR="002578DB">
              <w:rPr>
                <w:rFonts w:cs="Arial"/>
                <w:szCs w:val="24"/>
              </w:rPr>
              <w:t>,5</w:t>
            </w:r>
          </w:p>
        </w:tc>
      </w:tr>
      <w:tr w:rsidR="00E66558" w:rsidRPr="006808DC"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D5F18" w14:textId="1F3F518A" w:rsidR="00E66558" w:rsidRPr="006808DC" w:rsidRDefault="0051253B">
            <w:pPr>
              <w:pStyle w:val="TableRow"/>
              <w:rPr>
                <w:rFonts w:cs="Arial"/>
                <w:i/>
              </w:rPr>
            </w:pPr>
            <w:r w:rsidRPr="006808DC">
              <w:rPr>
                <w:rFonts w:cs="Arial"/>
                <w:i/>
              </w:rPr>
              <w:t xml:space="preserve">Nurture </w:t>
            </w:r>
            <w:r w:rsidR="00CA0A9C" w:rsidRPr="006808DC">
              <w:rPr>
                <w:rFonts w:cs="Arial"/>
                <w:i/>
              </w:rPr>
              <w:t xml:space="preserve">worker to support children who are having difficulty accessing learning through </w:t>
            </w:r>
            <w:r w:rsidRPr="006808DC">
              <w:rPr>
                <w:rFonts w:cs="Arial"/>
                <w:i/>
              </w:rPr>
              <w:t>identified interventions.</w:t>
            </w:r>
          </w:p>
          <w:p w14:paraId="2A7D553C" w14:textId="5B27D460" w:rsidR="0023659F" w:rsidRPr="006808DC" w:rsidRDefault="0023659F" w:rsidP="006808DC">
            <w:pPr>
              <w:pStyle w:val="TableRow"/>
              <w:rPr>
                <w:rFonts w:cs="Arial"/>
                <w: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7C0D" w14:textId="77777777" w:rsidR="00E66558" w:rsidRPr="006808DC" w:rsidRDefault="0023659F">
            <w:pPr>
              <w:pStyle w:val="TableRowCentered"/>
              <w:jc w:val="left"/>
              <w:rPr>
                <w:rFonts w:cs="Arial"/>
                <w:szCs w:val="24"/>
              </w:rPr>
            </w:pPr>
            <w:r w:rsidRPr="006808DC">
              <w:rPr>
                <w:rFonts w:cs="Arial"/>
                <w:szCs w:val="24"/>
              </w:rPr>
              <w:t>EEF (+4)</w:t>
            </w:r>
          </w:p>
          <w:p w14:paraId="2A7D553D" w14:textId="304D9B74" w:rsidR="0023659F" w:rsidRPr="006808DC" w:rsidRDefault="0023659F">
            <w:pPr>
              <w:pStyle w:val="TableRowCentered"/>
              <w:jc w:val="left"/>
              <w:rPr>
                <w:rFonts w:cs="Arial"/>
                <w:szCs w:val="24"/>
              </w:rPr>
            </w:pPr>
            <w:r w:rsidRPr="006808DC">
              <w:rPr>
                <w:rFonts w:cs="Arial"/>
                <w:szCs w:val="24"/>
              </w:rPr>
              <w:t>Social and Emotional Learning – interventions which target social and emotional learning seek to improve pupil’s interaction with others and self management of emotions, rather than focusing directly on the academic or cognitive elements of learning.  SEL interventions might focus on the ways in which students work with (and alongside) their peers, teachers, family and community.  These include : specialised programmes which are targeted at students with particular social or emotional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8D46B76" w:rsidR="00E66558" w:rsidRPr="006808DC" w:rsidRDefault="00CA0A9C">
            <w:pPr>
              <w:pStyle w:val="TableRowCentered"/>
              <w:jc w:val="left"/>
              <w:rPr>
                <w:rFonts w:cs="Arial"/>
                <w:szCs w:val="24"/>
              </w:rPr>
            </w:pPr>
            <w:r w:rsidRPr="006808DC">
              <w:rPr>
                <w:rFonts w:cs="Arial"/>
                <w:szCs w:val="24"/>
              </w:rPr>
              <w:t>5</w:t>
            </w:r>
          </w:p>
        </w:tc>
      </w:tr>
    </w:tbl>
    <w:p w14:paraId="2A7D5540" w14:textId="77777777" w:rsidR="00E66558" w:rsidRPr="006808DC" w:rsidRDefault="00E66558">
      <w:pPr>
        <w:spacing w:before="240" w:after="0"/>
        <w:rPr>
          <w:rFonts w:cs="Arial"/>
          <w:b/>
          <w:bCs/>
          <w:color w:val="104F75"/>
        </w:rPr>
      </w:pPr>
    </w:p>
    <w:p w14:paraId="2A7D5541" w14:textId="5C3A4E38" w:rsidR="00E66558" w:rsidRPr="006808DC" w:rsidRDefault="009D71E8" w:rsidP="00120AB1">
      <w:pPr>
        <w:rPr>
          <w:rFonts w:cs="Arial"/>
        </w:rPr>
      </w:pPr>
      <w:r w:rsidRPr="006808DC">
        <w:rPr>
          <w:rFonts w:cs="Arial"/>
          <w:b/>
          <w:bCs/>
          <w:color w:val="104F75"/>
        </w:rPr>
        <w:t>Total budgeted cost: £</w:t>
      </w:r>
      <w:r w:rsidR="006808DC" w:rsidRPr="006808DC">
        <w:rPr>
          <w:rFonts w:cs="Arial"/>
          <w:b/>
          <w:bCs/>
          <w:color w:val="104F75"/>
        </w:rPr>
        <w:t>2</w:t>
      </w:r>
      <w:r w:rsidR="00DB1E3D">
        <w:rPr>
          <w:rFonts w:cs="Arial"/>
          <w:b/>
          <w:bCs/>
          <w:color w:val="104F75"/>
        </w:rPr>
        <w:t>20,410</w:t>
      </w:r>
    </w:p>
    <w:p w14:paraId="2A7D555E" w14:textId="77777777" w:rsidR="00E66558" w:rsidRPr="006808DC" w:rsidRDefault="00E66558">
      <w:pPr>
        <w:rPr>
          <w:rFonts w:cs="Arial"/>
        </w:rPr>
      </w:pPr>
    </w:p>
    <w:p w14:paraId="2A7D555F" w14:textId="77777777" w:rsidR="00E66558" w:rsidRPr="006808DC" w:rsidRDefault="00E66558">
      <w:pPr>
        <w:spacing w:after="0" w:line="240" w:lineRule="auto"/>
        <w:rPr>
          <w:rFonts w:cs="Arial"/>
        </w:rPr>
      </w:pPr>
    </w:p>
    <w:bookmarkEnd w:id="14"/>
    <w:bookmarkEnd w:id="15"/>
    <w:bookmarkEnd w:id="16"/>
    <w:p w14:paraId="2A7D5564" w14:textId="77777777" w:rsidR="00E66558" w:rsidRPr="006808DC" w:rsidRDefault="00E66558">
      <w:pPr>
        <w:rPr>
          <w:rFonts w:cs="Arial"/>
        </w:rPr>
      </w:pPr>
    </w:p>
    <w:sectPr w:rsidR="00E66558" w:rsidRPr="006808DC">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D5A6" w14:textId="77777777" w:rsidR="00FD3463" w:rsidRDefault="00FD3463">
      <w:pPr>
        <w:spacing w:after="0" w:line="240" w:lineRule="auto"/>
      </w:pPr>
      <w:r>
        <w:separator/>
      </w:r>
    </w:p>
  </w:endnote>
  <w:endnote w:type="continuationSeparator" w:id="0">
    <w:p w14:paraId="197C640B" w14:textId="77777777" w:rsidR="00FD3463" w:rsidRDefault="00FD3463">
      <w:pPr>
        <w:spacing w:after="0" w:line="240" w:lineRule="auto"/>
      </w:pPr>
      <w:r>
        <w:continuationSeparator/>
      </w:r>
    </w:p>
  </w:endnote>
  <w:endnote w:type="continuationNotice" w:id="1">
    <w:p w14:paraId="043DCCD1" w14:textId="77777777" w:rsidR="00FD3463" w:rsidRDefault="00FD3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FD3463"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D649" w14:textId="77777777" w:rsidR="00FD3463" w:rsidRDefault="00FD3463">
      <w:pPr>
        <w:spacing w:after="0" w:line="240" w:lineRule="auto"/>
      </w:pPr>
      <w:r>
        <w:separator/>
      </w:r>
    </w:p>
  </w:footnote>
  <w:footnote w:type="continuationSeparator" w:id="0">
    <w:p w14:paraId="5E9EB782" w14:textId="77777777" w:rsidR="00FD3463" w:rsidRDefault="00FD3463">
      <w:pPr>
        <w:spacing w:after="0" w:line="240" w:lineRule="auto"/>
      </w:pPr>
      <w:r>
        <w:continuationSeparator/>
      </w:r>
    </w:p>
  </w:footnote>
  <w:footnote w:type="continuationNotice" w:id="1">
    <w:p w14:paraId="47AB59BB" w14:textId="77777777" w:rsidR="00FD3463" w:rsidRDefault="00FD3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FD3463" w:rsidRDefault="00FD3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17AF8"/>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127942">
    <w:abstractNumId w:val="3"/>
  </w:num>
  <w:num w:numId="2" w16cid:durableId="1494031668">
    <w:abstractNumId w:val="1"/>
  </w:num>
  <w:num w:numId="3" w16cid:durableId="1549142430">
    <w:abstractNumId w:val="4"/>
  </w:num>
  <w:num w:numId="4" w16cid:durableId="820346091">
    <w:abstractNumId w:val="5"/>
  </w:num>
  <w:num w:numId="5" w16cid:durableId="1633708362">
    <w:abstractNumId w:val="0"/>
  </w:num>
  <w:num w:numId="6" w16cid:durableId="948699763">
    <w:abstractNumId w:val="8"/>
  </w:num>
  <w:num w:numId="7" w16cid:durableId="677123209">
    <w:abstractNumId w:val="12"/>
  </w:num>
  <w:num w:numId="8" w16cid:durableId="109787316">
    <w:abstractNumId w:val="17"/>
  </w:num>
  <w:num w:numId="9" w16cid:durableId="1383872200">
    <w:abstractNumId w:val="15"/>
  </w:num>
  <w:num w:numId="10" w16cid:durableId="1202548290">
    <w:abstractNumId w:val="14"/>
  </w:num>
  <w:num w:numId="11" w16cid:durableId="1292787979">
    <w:abstractNumId w:val="2"/>
  </w:num>
  <w:num w:numId="12" w16cid:durableId="339896794">
    <w:abstractNumId w:val="16"/>
  </w:num>
  <w:num w:numId="13" w16cid:durableId="1539077995">
    <w:abstractNumId w:val="10"/>
  </w:num>
  <w:num w:numId="14" w16cid:durableId="672414181">
    <w:abstractNumId w:val="11"/>
  </w:num>
  <w:num w:numId="15" w16cid:durableId="1219315862">
    <w:abstractNumId w:val="7"/>
  </w:num>
  <w:num w:numId="16" w16cid:durableId="309359793">
    <w:abstractNumId w:val="18"/>
  </w:num>
  <w:num w:numId="17" w16cid:durableId="504057595">
    <w:abstractNumId w:val="6"/>
  </w:num>
  <w:num w:numId="18" w16cid:durableId="599527646">
    <w:abstractNumId w:val="9"/>
  </w:num>
  <w:num w:numId="19" w16cid:durableId="384332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60B"/>
    <w:rsid w:val="000400A6"/>
    <w:rsid w:val="00066B73"/>
    <w:rsid w:val="000F0D3E"/>
    <w:rsid w:val="00110A9D"/>
    <w:rsid w:val="00120AB1"/>
    <w:rsid w:val="00146A34"/>
    <w:rsid w:val="00154611"/>
    <w:rsid w:val="001A233E"/>
    <w:rsid w:val="001C492D"/>
    <w:rsid w:val="001C54D9"/>
    <w:rsid w:val="001F0FB3"/>
    <w:rsid w:val="00235CFD"/>
    <w:rsid w:val="0023659F"/>
    <w:rsid w:val="002578DB"/>
    <w:rsid w:val="002C5D6B"/>
    <w:rsid w:val="00376D69"/>
    <w:rsid w:val="003C22E9"/>
    <w:rsid w:val="003C7863"/>
    <w:rsid w:val="003F2AC6"/>
    <w:rsid w:val="004044AA"/>
    <w:rsid w:val="00466616"/>
    <w:rsid w:val="004A1C52"/>
    <w:rsid w:val="004B42DB"/>
    <w:rsid w:val="004E33B5"/>
    <w:rsid w:val="0051253B"/>
    <w:rsid w:val="005351F7"/>
    <w:rsid w:val="00561F48"/>
    <w:rsid w:val="005D64EB"/>
    <w:rsid w:val="005F1EE0"/>
    <w:rsid w:val="00651337"/>
    <w:rsid w:val="00671E4A"/>
    <w:rsid w:val="006808DC"/>
    <w:rsid w:val="00690288"/>
    <w:rsid w:val="006E7328"/>
    <w:rsid w:val="006E7FB1"/>
    <w:rsid w:val="00706948"/>
    <w:rsid w:val="007106D1"/>
    <w:rsid w:val="00714618"/>
    <w:rsid w:val="00741B9E"/>
    <w:rsid w:val="007855B1"/>
    <w:rsid w:val="007C0FBE"/>
    <w:rsid w:val="007C1B91"/>
    <w:rsid w:val="007C2F04"/>
    <w:rsid w:val="007E4CDC"/>
    <w:rsid w:val="009B0D3F"/>
    <w:rsid w:val="009B0FBF"/>
    <w:rsid w:val="009D515C"/>
    <w:rsid w:val="009D71E8"/>
    <w:rsid w:val="00A25D22"/>
    <w:rsid w:val="00A41315"/>
    <w:rsid w:val="00A56664"/>
    <w:rsid w:val="00B1307E"/>
    <w:rsid w:val="00B4422E"/>
    <w:rsid w:val="00B952AD"/>
    <w:rsid w:val="00BA72CF"/>
    <w:rsid w:val="00BE27E0"/>
    <w:rsid w:val="00C27735"/>
    <w:rsid w:val="00C30F6A"/>
    <w:rsid w:val="00C35054"/>
    <w:rsid w:val="00CA0A9C"/>
    <w:rsid w:val="00CE46D5"/>
    <w:rsid w:val="00CE5032"/>
    <w:rsid w:val="00D1757A"/>
    <w:rsid w:val="00D33FE5"/>
    <w:rsid w:val="00D6335F"/>
    <w:rsid w:val="00D84BA0"/>
    <w:rsid w:val="00DB1E3D"/>
    <w:rsid w:val="00DB474E"/>
    <w:rsid w:val="00DC3797"/>
    <w:rsid w:val="00DE31EF"/>
    <w:rsid w:val="00DF0A3E"/>
    <w:rsid w:val="00E66558"/>
    <w:rsid w:val="00EA07EF"/>
    <w:rsid w:val="00ED2B8F"/>
    <w:rsid w:val="00ED7F30"/>
    <w:rsid w:val="00EF1180"/>
    <w:rsid w:val="00EF2B27"/>
    <w:rsid w:val="00F028DA"/>
    <w:rsid w:val="00F164DA"/>
    <w:rsid w:val="00F608B8"/>
    <w:rsid w:val="00F75EC5"/>
    <w:rsid w:val="00FD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29D7D85E-3DF3-4048-8876-E869E6E8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CA0A9C"/>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5715">
      <w:bodyDiv w:val="1"/>
      <w:marLeft w:val="0"/>
      <w:marRight w:val="0"/>
      <w:marTop w:val="0"/>
      <w:marBottom w:val="0"/>
      <w:divBdr>
        <w:top w:val="none" w:sz="0" w:space="0" w:color="auto"/>
        <w:left w:val="none" w:sz="0" w:space="0" w:color="auto"/>
        <w:bottom w:val="none" w:sz="0" w:space="0" w:color="auto"/>
        <w:right w:val="none" w:sz="0" w:space="0" w:color="auto"/>
      </w:divBdr>
    </w:div>
    <w:div w:id="1654870800">
      <w:bodyDiv w:val="1"/>
      <w:marLeft w:val="0"/>
      <w:marRight w:val="0"/>
      <w:marTop w:val="0"/>
      <w:marBottom w:val="0"/>
      <w:divBdr>
        <w:top w:val="none" w:sz="0" w:space="0" w:color="auto"/>
        <w:left w:val="none" w:sz="0" w:space="0" w:color="auto"/>
        <w:bottom w:val="none" w:sz="0" w:space="0" w:color="auto"/>
        <w:right w:val="none" w:sz="0" w:space="0" w:color="auto"/>
      </w:divBdr>
    </w:div>
    <w:div w:id="170343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1458</Words>
  <Characters>8312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Joanne Makin</cp:lastModifiedBy>
  <cp:revision>38</cp:revision>
  <cp:lastPrinted>2014-09-17T21:26:00Z</cp:lastPrinted>
  <dcterms:created xsi:type="dcterms:W3CDTF">2022-05-19T04:15:00Z</dcterms:created>
  <dcterms:modified xsi:type="dcterms:W3CDTF">2022-05-19T22:12:00Z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